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303CB3" w14:textId="77777777" w:rsidR="00390541" w:rsidRPr="00370F78" w:rsidRDefault="00C80AB9" w:rsidP="00370F78">
      <w:pPr>
        <w:jc w:val="center"/>
        <w:rPr>
          <w:rFonts w:ascii="Times New Roman" w:hAnsi="Times New Roman" w:cs="Times New Roman"/>
          <w:b/>
          <w:bCs/>
          <w:sz w:val="28"/>
          <w:szCs w:val="28"/>
          <w:lang w:val="ru-RU"/>
        </w:rPr>
      </w:pPr>
      <w:r w:rsidRPr="00370F78">
        <w:rPr>
          <w:rFonts w:ascii="Times New Roman" w:hAnsi="Times New Roman" w:cs="Times New Roman"/>
          <w:b/>
          <w:bCs/>
          <w:sz w:val="28"/>
          <w:szCs w:val="28"/>
          <w:lang w:val="ru-RU"/>
        </w:rPr>
        <w:t>Подписан закон о списании участникам СВО процентов по потребительским кредитам</w:t>
      </w:r>
    </w:p>
    <w:p w14:paraId="39957DD0" w14:textId="77777777" w:rsidR="00390541" w:rsidRPr="00370F78" w:rsidRDefault="00390541" w:rsidP="00370F78">
      <w:pPr>
        <w:jc w:val="both"/>
        <w:rPr>
          <w:rFonts w:ascii="Times New Roman" w:hAnsi="Times New Roman" w:cs="Times New Roman"/>
          <w:sz w:val="28"/>
          <w:szCs w:val="28"/>
          <w:lang w:val="ru-RU"/>
        </w:rPr>
      </w:pPr>
    </w:p>
    <w:p w14:paraId="370865C9"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Президентом Российской Федерации подписан закон об освобождении мобилизованных и ряда других военнослужащих от уплаты процентов по потребительским кредитам и займам (кроме ипотеки), начисленных в период особых кредитных каникул.</w:t>
      </w:r>
    </w:p>
    <w:p w14:paraId="5835A5F6"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досрочном погашении долга в течение льготного периода кредитор:</w:t>
      </w:r>
    </w:p>
    <w:p w14:paraId="1D2CB552"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сможет направлять средства на уплату процентов, которые начислили за время каникул;</w:t>
      </w:r>
    </w:p>
    <w:p w14:paraId="5734D44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будет возвращать деньги, которые заемщик перечислил сверх объема обязательств по договору. Этот объем рассчитают без учета указанных выше процентов.</w:t>
      </w:r>
    </w:p>
    <w:p w14:paraId="20C1225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Мера поддержки распространяется на отношения из договоров, по которым льготный период установили до дня вступления новшеств в силу.</w:t>
      </w:r>
    </w:p>
    <w:p w14:paraId="2C4FC01F"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Исключение </w:t>
      </w:r>
      <w:r w:rsidR="00370F78">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случай, когда на день начала действия поправок обязательства заемщика, который воспользовался кредитными каникулами, прекращены в том числе исполнением.</w:t>
      </w:r>
    </w:p>
    <w:p w14:paraId="0A8A2E8C"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случае, если до дня вступления поправок в силу льготный период по кредитному договору (договору займа) окончен, кредитор уведомит военнослужащего о том, что уплачивать проценты не нужно. Извещение необходимо направить в течение 10 календарных дней с даты вступления в силу изменений. Вместе с ним надо выслать уточненный график платежей, если в договоре не установлен лимит кредитования.</w:t>
      </w:r>
    </w:p>
    <w:p w14:paraId="722856B2"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Напоминаем, что заемщик вправе в любой момент в течение времени действия кредитного договора, обратиться к кредитору с требованием о приостановлении исполнения своих обязательств на льготный период, рассчитанный как:</w:t>
      </w:r>
    </w:p>
    <w:p w14:paraId="1092E074"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1) срок мобилизации или срок, на который был заключен контракт, увеличенные на 30 дней;</w:t>
      </w:r>
    </w:p>
    <w:p w14:paraId="6DB98A4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 срок участия в специальной военной операции, увеличенный на 30 дней.</w:t>
      </w:r>
    </w:p>
    <w:p w14:paraId="708667A6" w14:textId="72E644BC" w:rsidR="00FC1D74" w:rsidRDefault="00C80AB9" w:rsidP="00FC1D74">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Также, льготный период, продлевается на период нахождения заемщика, в больницах, госпиталях, других медицинских организациях в стационарных условиях на излечении от увечий (ранений, травм, контузий) или заболеваний, полученных при выполнении задач в ходе проведения специальной военной операции. Продлевается срок так в случае признания заемщика безвестно отсутствующим на период до отмены решения суда о признании указанного заемщика безвестно отсутствующим либо до объявления указанного заемщика судом умершим.</w:t>
      </w:r>
    </w:p>
    <w:p w14:paraId="72ACDC15" w14:textId="6EE61F84"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3F0E930" w14:textId="77777777" w:rsidR="00FC1D74" w:rsidRPr="00370F78" w:rsidRDefault="00FC1D74" w:rsidP="00370F78">
      <w:pPr>
        <w:ind w:firstLine="709"/>
        <w:jc w:val="both"/>
        <w:rPr>
          <w:rFonts w:ascii="Times New Roman" w:hAnsi="Times New Roman" w:cs="Times New Roman"/>
          <w:sz w:val="28"/>
          <w:szCs w:val="28"/>
          <w:lang w:val="ru-RU"/>
        </w:rPr>
      </w:pPr>
    </w:p>
    <w:p w14:paraId="46362F65" w14:textId="77777777" w:rsidR="00390541" w:rsidRPr="00370F78" w:rsidRDefault="00C80AB9" w:rsidP="00370F78">
      <w:pPr>
        <w:jc w:val="center"/>
        <w:rPr>
          <w:rFonts w:ascii="Times New Roman" w:hAnsi="Times New Roman" w:cs="Times New Roman"/>
          <w:b/>
          <w:sz w:val="28"/>
          <w:szCs w:val="28"/>
          <w:lang w:val="ru-RU"/>
        </w:rPr>
      </w:pPr>
      <w:r w:rsidRPr="00370F78">
        <w:rPr>
          <w:rFonts w:ascii="Times New Roman" w:hAnsi="Times New Roman" w:cs="Times New Roman"/>
          <w:b/>
          <w:sz w:val="28"/>
          <w:szCs w:val="28"/>
          <w:lang w:val="ru-RU"/>
        </w:rPr>
        <w:t>Пенсионное обеспечение: новое в федеральном законодательстве</w:t>
      </w:r>
    </w:p>
    <w:p w14:paraId="27C50352" w14:textId="77777777" w:rsidR="00390541" w:rsidRPr="00370F78" w:rsidRDefault="00390541" w:rsidP="00370F78">
      <w:pPr>
        <w:jc w:val="both"/>
        <w:rPr>
          <w:rFonts w:ascii="Times New Roman" w:hAnsi="Times New Roman" w:cs="Times New Roman"/>
          <w:sz w:val="28"/>
          <w:szCs w:val="28"/>
          <w:lang w:val="ru-RU"/>
        </w:rPr>
      </w:pPr>
    </w:p>
    <w:p w14:paraId="4C1D1B28"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 xml:space="preserve">Федеральным законом от 11.03.2024 № 47-ФЗ «О внесении изменений </w:t>
      </w:r>
      <w:r w:rsidR="00370F78">
        <w:rPr>
          <w:rFonts w:ascii="Times New Roman" w:hAnsi="Times New Roman" w:cs="Times New Roman"/>
          <w:sz w:val="28"/>
          <w:szCs w:val="28"/>
          <w:lang w:val="ru-RU"/>
        </w:rPr>
        <w:br/>
      </w:r>
      <w:r w:rsidRPr="00370F78">
        <w:rPr>
          <w:rFonts w:ascii="Times New Roman" w:hAnsi="Times New Roman" w:cs="Times New Roman"/>
          <w:sz w:val="28"/>
          <w:szCs w:val="28"/>
          <w:lang w:val="ru-RU"/>
        </w:rPr>
        <w:t>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14:paraId="13A7BA7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14:paraId="24A9B835"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инвалидности.</w:t>
      </w:r>
    </w:p>
    <w:p w14:paraId="1E0C9396"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Размер доплаты равен 1/3 от размера фиксированной ежемесячной выплаты к страховой пенсии, установленной частью 1 статьи 16 Федерального закона 28.12.2013 № 400-ФЗ «О страховых пенсиях».</w:t>
      </w:r>
    </w:p>
    <w:p w14:paraId="63869C29"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14:paraId="3E21B35A" w14:textId="77777777" w:rsidR="00390541" w:rsidRPr="0052343D"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w:t>
      </w:r>
      <w:r w:rsidRPr="0052343D">
        <w:rPr>
          <w:rFonts w:ascii="Times New Roman" w:hAnsi="Times New Roman" w:cs="Times New Roman"/>
          <w:sz w:val="28"/>
          <w:szCs w:val="28"/>
          <w:lang w:val="ru-RU"/>
        </w:rPr>
        <w:t>1 статьи 16 Федерального закона от 28.12.2013 № 400-ФЗ «О страховых пенсиях».</w:t>
      </w:r>
    </w:p>
    <w:p w14:paraId="74D0374C" w14:textId="42C7326C" w:rsidR="00FC1D74" w:rsidRP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2DEA5119" w14:textId="77777777" w:rsidR="00390541" w:rsidRPr="0052343D" w:rsidRDefault="00390541" w:rsidP="00370F78">
      <w:pPr>
        <w:jc w:val="both"/>
        <w:rPr>
          <w:rFonts w:ascii="Times New Roman" w:hAnsi="Times New Roman" w:cs="Times New Roman"/>
          <w:sz w:val="28"/>
          <w:szCs w:val="28"/>
          <w:lang w:val="ru-RU"/>
        </w:rPr>
      </w:pPr>
    </w:p>
    <w:p w14:paraId="1135F7EA" w14:textId="77777777" w:rsidR="00390541" w:rsidRPr="00370F78" w:rsidRDefault="00C80AB9" w:rsidP="00370F78">
      <w:pPr>
        <w:jc w:val="center"/>
        <w:rPr>
          <w:rFonts w:ascii="Times New Roman" w:hAnsi="Times New Roman" w:cs="Times New Roman"/>
          <w:b/>
          <w:sz w:val="28"/>
          <w:szCs w:val="28"/>
          <w:lang w:val="ru-RU"/>
        </w:rPr>
      </w:pPr>
      <w:r w:rsidRPr="00370F78">
        <w:rPr>
          <w:rFonts w:ascii="Times New Roman" w:hAnsi="Times New Roman" w:cs="Times New Roman"/>
          <w:b/>
          <w:sz w:val="28"/>
          <w:szCs w:val="28"/>
          <w:lang w:val="ru-RU"/>
        </w:rPr>
        <w:t>Порядок использования открытого огня и разведения костров на землях населённых пунктов</w:t>
      </w:r>
    </w:p>
    <w:p w14:paraId="5E747897" w14:textId="77777777" w:rsidR="00390541" w:rsidRPr="00370F78" w:rsidRDefault="00390541" w:rsidP="00370F78">
      <w:pPr>
        <w:jc w:val="both"/>
        <w:rPr>
          <w:rFonts w:ascii="Times New Roman" w:hAnsi="Times New Roman" w:cs="Times New Roman"/>
          <w:sz w:val="28"/>
          <w:szCs w:val="28"/>
          <w:lang w:val="ru-RU"/>
        </w:rPr>
      </w:pPr>
    </w:p>
    <w:p w14:paraId="3543159E"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Порядок использования открытого огня и разведения костров на землях населённых пунктов утверждён Постановлением Правительства Российской Федерации от 16.09.2020 № 1479.</w:t>
      </w:r>
    </w:p>
    <w:p w14:paraId="69A1234A"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указанным нормативным правовым актом использование открытого огня должно осуществляться в специально оборудованных местах при выполнении следующих требований:</w:t>
      </w:r>
    </w:p>
    <w:p w14:paraId="65D3C65E"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1) место использования открытого огня должно быть выполнено в виде котлована (ямы, рва) не менее чем 0,3 метра глубиной и не более 1 метра в </w:t>
      </w:r>
      <w:r w:rsidRPr="00370F78">
        <w:rPr>
          <w:rFonts w:ascii="Times New Roman" w:hAnsi="Times New Roman" w:cs="Times New Roman"/>
          <w:sz w:val="28"/>
          <w:szCs w:val="28"/>
          <w:lang w:val="ru-RU"/>
        </w:rPr>
        <w:lastRenderedPageBreak/>
        <w:t>диаметре или площадки с прочно установленной на ней металлической ёмкостью (например, бочка, бак, мангал) или ёмкостью,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14:paraId="086DE0FD"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 место использования открытого огня должно располагаться на расстоянии:</w:t>
      </w:r>
    </w:p>
    <w:p w14:paraId="7A5CFF68"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50 метров - от ближайшего объекта (здания, сооружения, постройки, открытого склада, скирды);</w:t>
      </w:r>
    </w:p>
    <w:p w14:paraId="5CBF2D25"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100 метров - от хвойного леса или отдельно растущих хвойных деревьев и молодняка;</w:t>
      </w:r>
    </w:p>
    <w:p w14:paraId="2D33C1B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30 метров - от лиственного леса или отдельно растущих групп лиственных деревьев.</w:t>
      </w:r>
    </w:p>
    <w:p w14:paraId="359BDBE1"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3)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40 см;</w:t>
      </w:r>
    </w:p>
    <w:p w14:paraId="374F226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4)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71E69C55"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5) в целях своевременной локализации процесса горения ёмкость,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ёмкость сверху;</w:t>
      </w:r>
    </w:p>
    <w:p w14:paraId="37085274"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6)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5550036E"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использовании открытого огня для сжигания сухой травы, веток, листвы и другой горючей растительности в металлической ёмкости или ёмкости, выполненной из иных негорючих материалов, исключающей распространение пламени и выпадение горючих материалов за пределы очага горения, к месту для сжигания предъявляются следующие требования:</w:t>
      </w:r>
    </w:p>
    <w:p w14:paraId="79A0844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1) место для сжигания должно располагаться:</w:t>
      </w:r>
    </w:p>
    <w:p w14:paraId="1DFE7DA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25 метров от ближайшего объекта (здания, сооружения, постройки, открытого склада, скирды). При использовании открытого огня для сжигания сухой травы, веток, листвы и другой горючей растительности на индивидуальных земельных участках населённых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4727CAAF"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50 метров - от хвойного леса или отдельно растущих хвойных деревьев и молодняка;</w:t>
      </w:r>
    </w:p>
    <w:p w14:paraId="5C9772F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 менее 15 метров - от лиственного леса или отдельно растущих групп лиственных деревьев;</w:t>
      </w:r>
    </w:p>
    <w:p w14:paraId="39215973"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2) территория вокруг места использования открытого огня должна быть очищена в радиусе 5 метров от сухостойных деревьев, сухой травы, валежника, порубочных остатков, других горючих материалов, обустройство минерализованной полосы не требуется.</w:t>
      </w:r>
    </w:p>
    <w:p w14:paraId="4F7158B5"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использовании открытого огня и разведении костров для приготовления пищи в специальных несгораемых ёмкостях (например, мангалах, жаровнях) на земельных участках населённых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ёмкости от горючих материалов - до 2 метров.</w:t>
      </w:r>
    </w:p>
    <w:p w14:paraId="4A64FFF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Использование открытого огня запрещается:</w:t>
      </w:r>
    </w:p>
    <w:p w14:paraId="1FBD0D1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1) на торфяных почвах;</w:t>
      </w:r>
    </w:p>
    <w:p w14:paraId="32AAE03A"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 при установлении на соответствующей территории особого противопожарного режима;</w:t>
      </w:r>
    </w:p>
    <w:p w14:paraId="6068DA8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3)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31933AA4"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4) под кронами деревьев хвойных пород;</w:t>
      </w:r>
    </w:p>
    <w:p w14:paraId="783D6CC2"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5) в ёмкости,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67823DBE"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6) 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0A87983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7) при скорости ветра, превышающей значение 10 метров в секунду.</w:t>
      </w:r>
    </w:p>
    <w:p w14:paraId="0EE62E13"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процессе использования открытого огня запрещается:</w:t>
      </w:r>
    </w:p>
    <w:p w14:paraId="2F825111"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1)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356CBB90"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 оставлять место очага горения без присмотра до полного прекращения горения (тления);</w:t>
      </w:r>
    </w:p>
    <w:p w14:paraId="27645A9B" w14:textId="77777777" w:rsidR="00390541" w:rsidRPr="00370F78" w:rsidRDefault="00C80AB9" w:rsidP="00370F7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3) располагать легковоспламеняющиеся и горючие жидкости, а также горючие материалы вблизи очага горения.</w:t>
      </w:r>
    </w:p>
    <w:p w14:paraId="0DF63150" w14:textId="59787321"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4FF4B73C" w14:textId="77777777" w:rsidR="00390541" w:rsidRPr="00370F78" w:rsidRDefault="00390541" w:rsidP="00370F78">
      <w:pPr>
        <w:jc w:val="both"/>
        <w:rPr>
          <w:rFonts w:ascii="Times New Roman" w:hAnsi="Times New Roman" w:cs="Times New Roman"/>
          <w:sz w:val="28"/>
          <w:szCs w:val="28"/>
          <w:lang w:val="ru-RU"/>
        </w:rPr>
      </w:pPr>
    </w:p>
    <w:p w14:paraId="7A266B36" w14:textId="77777777" w:rsidR="00390541" w:rsidRPr="00370F78" w:rsidRDefault="00C80AB9" w:rsidP="00370F78">
      <w:pPr>
        <w:jc w:val="center"/>
        <w:rPr>
          <w:rFonts w:ascii="Times New Roman" w:hAnsi="Times New Roman" w:cs="Times New Roman"/>
          <w:b/>
          <w:sz w:val="28"/>
          <w:szCs w:val="28"/>
          <w:lang w:val="ru-RU"/>
        </w:rPr>
      </w:pPr>
      <w:r w:rsidRPr="00370F78">
        <w:rPr>
          <w:rFonts w:ascii="Times New Roman" w:hAnsi="Times New Roman" w:cs="Times New Roman"/>
          <w:b/>
          <w:sz w:val="28"/>
          <w:szCs w:val="28"/>
          <w:lang w:val="ru-RU"/>
        </w:rPr>
        <w:t>Внесены изменения в статью 92 Уголовно-исполнительного кодекса Российской Федерации</w:t>
      </w:r>
    </w:p>
    <w:p w14:paraId="2EEBDE78" w14:textId="77777777" w:rsidR="00390541" w:rsidRPr="00370F78" w:rsidRDefault="00390541" w:rsidP="00370F78">
      <w:pPr>
        <w:jc w:val="center"/>
        <w:rPr>
          <w:rFonts w:ascii="Times New Roman" w:hAnsi="Times New Roman" w:cs="Times New Roman"/>
          <w:sz w:val="28"/>
          <w:szCs w:val="28"/>
          <w:lang w:val="ru-RU"/>
        </w:rPr>
      </w:pPr>
    </w:p>
    <w:p w14:paraId="29C27225" w14:textId="77777777" w:rsidR="00390541" w:rsidRPr="0052343D"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Федеральным законом от 23.03.2024 № 60-ФЗ внесены изменения в статью </w:t>
      </w:r>
      <w:r w:rsidRPr="0052343D">
        <w:rPr>
          <w:rFonts w:ascii="Times New Roman" w:hAnsi="Times New Roman" w:cs="Times New Roman"/>
          <w:sz w:val="28"/>
          <w:szCs w:val="28"/>
          <w:lang w:val="ru-RU"/>
        </w:rPr>
        <w:t xml:space="preserve">92 Уголовно-исполнительного </w:t>
      </w:r>
      <w:r w:rsidR="00EC33B8">
        <w:rPr>
          <w:rFonts w:ascii="Times New Roman" w:hAnsi="Times New Roman" w:cs="Times New Roman"/>
          <w:sz w:val="28"/>
          <w:szCs w:val="28"/>
          <w:lang w:val="ru-RU"/>
        </w:rPr>
        <w:t>кодекса Российской Федерации</w:t>
      </w:r>
      <w:r w:rsidRPr="0052343D">
        <w:rPr>
          <w:rFonts w:ascii="Times New Roman" w:hAnsi="Times New Roman" w:cs="Times New Roman"/>
          <w:sz w:val="28"/>
          <w:szCs w:val="28"/>
          <w:lang w:val="ru-RU"/>
        </w:rPr>
        <w:t>.</w:t>
      </w:r>
    </w:p>
    <w:p w14:paraId="23A1B309"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В соответствии с новыми изменениями, минимальное количество телефонных разговоров, предоставляемых администрацией исправительного учреждения осужденным к лишению свободы при отсутствии технических возможностей, увеличено с 6 до 12 в год.</w:t>
      </w:r>
    </w:p>
    <w:p w14:paraId="0D5E1F96"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Настоящий Федеральный закон вступает в силу по истечении ста восьмидесяти дней после дня его официального опубликования (с 20 сентября 2024 года).</w:t>
      </w:r>
    </w:p>
    <w:p w14:paraId="4090CBA6" w14:textId="3A4CBC3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6EEE839F" w14:textId="12AE0D9B" w:rsidR="00390541" w:rsidRPr="00370F78" w:rsidRDefault="00390541" w:rsidP="00C80AB9">
      <w:pPr>
        <w:ind w:firstLine="709"/>
        <w:jc w:val="both"/>
        <w:rPr>
          <w:rFonts w:ascii="Times New Roman" w:hAnsi="Times New Roman" w:cs="Times New Roman"/>
          <w:sz w:val="28"/>
          <w:szCs w:val="28"/>
          <w:lang w:val="ru-RU"/>
        </w:rPr>
      </w:pPr>
    </w:p>
    <w:p w14:paraId="4F3C6B90" w14:textId="77777777" w:rsidR="00390541" w:rsidRPr="00C80AB9" w:rsidRDefault="00C80AB9" w:rsidP="00C80AB9">
      <w:pPr>
        <w:ind w:firstLine="709"/>
        <w:jc w:val="center"/>
        <w:rPr>
          <w:rFonts w:ascii="Times New Roman" w:hAnsi="Times New Roman" w:cs="Times New Roman"/>
          <w:b/>
          <w:sz w:val="28"/>
          <w:szCs w:val="28"/>
          <w:lang w:val="ru-RU"/>
        </w:rPr>
      </w:pPr>
      <w:r w:rsidRPr="00C80AB9">
        <w:rPr>
          <w:rFonts w:ascii="Times New Roman" w:hAnsi="Times New Roman" w:cs="Times New Roman"/>
          <w:b/>
          <w:sz w:val="28"/>
          <w:szCs w:val="28"/>
          <w:lang w:val="ru-RU"/>
        </w:rPr>
        <w:t>Виды административных ограничений, устанавливаемых при административном надзоре</w:t>
      </w:r>
    </w:p>
    <w:p w14:paraId="5BF75671" w14:textId="77777777" w:rsidR="00390541" w:rsidRPr="00370F78" w:rsidRDefault="00390541" w:rsidP="00C80AB9">
      <w:pPr>
        <w:ind w:firstLine="709"/>
        <w:jc w:val="both"/>
        <w:rPr>
          <w:rFonts w:ascii="Times New Roman" w:hAnsi="Times New Roman" w:cs="Times New Roman"/>
          <w:sz w:val="28"/>
          <w:szCs w:val="28"/>
          <w:lang w:val="ru-RU"/>
        </w:rPr>
      </w:pPr>
    </w:p>
    <w:p w14:paraId="3ABC12CE"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Статьей 2 Федерального закона от 06.04.2011 № 64-ФЗ «Об административном надзоре за лицами, освобожденными из мест лишения свободы» (далее – Закон) установлено, что административный надзор устанавливается для предупреждения совершения лицами, указанными в ст. 3 Закона, преступлений и других правонарушений, оказания на них индивидуального профилактического воздействия в целях защиты государственных и общественных интересов.</w:t>
      </w:r>
    </w:p>
    <w:p w14:paraId="5C2A35F0"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со ст. 4 Закона в отношении поднадзорного лица могут устанавливаться следующие административные ограничения: 1) запрещение пребывания в определенных местах; 2) запрещение посещения мест проведения массовых и иных мероприятий и участия в указанных мероприятиях; 3) запрещение пребывания вне жилого или иного помещения, являющегося местом жительства либо пребывания поднадзорного лица, в определенное время суток; 4) запрещение выезда за установленные судом пределы территории; 5) обязательная явка от одного до четырех раз в месяц в орган внутренних дел по месту жительства, пребывания или фактического нахождения для регистрации.</w:t>
      </w:r>
    </w:p>
    <w:p w14:paraId="5A640E81"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Обязательным является установление судом административного ограничения в виде: 1) обязательной явки поднадзорного лица от одного до четырех раз в месяц в орган внутренних дел по месту жительства, пребывания или фактического нахождения для регистрации; 2) запрещения поднадзорному лицу, имеющему непогашенную либо неснятую судимость за совершение преступления против половой неприкосновенности и половой свободы несовершеннолетнего, выезда за установленные судом пределы территории и посещения объектов и территорий образовательных, медицинских, санаторно-курортных, физкультурно-спортивных организаций, организаций культуры, предназначенных для детей, организаций отдыха детей и их оздоровления, площадок с использованием открытой плоскостной детской игровой и детской спортивной инфраструктур (за исключением случаев, если поднадзорное лицо, являясь родителем несовершеннолетнего, сопровождает его, в том числе для представления его интересов); 3) запрещения поднадзорному лицу, не имеющему места жительства или пребывания, выезда за установленные судом пределы территории.</w:t>
      </w:r>
    </w:p>
    <w:p w14:paraId="4B8D4E4B" w14:textId="77777777" w:rsidR="00390541" w:rsidRPr="00370F78"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Суд в течение срока административного надзора на основании заявления органа внутренних дел или поднадзорного лица либо его представителя с учетом сведений об образе жизни и о поведении поднадзорного лица, а также о соблюдении им административных ограничений может частично отменить административные ограничения или на основании заявления органа внутренних дел дополнить ранее установленные поднадзорному лицу административные ограничения.</w:t>
      </w:r>
    </w:p>
    <w:p w14:paraId="07016E83" w14:textId="77777777" w:rsidR="00390541" w:rsidRDefault="00C80AB9" w:rsidP="00C80AB9">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случаях, предусмотренных ч. 3 ст. 12 Закона, установленные поднадзорному лицу в соответствии с п. п. 1, 2 и 5 ч. 1 ст. 4 Закона административные ограничение или ограничения применяются по месту его временного пребывания.</w:t>
      </w:r>
    </w:p>
    <w:p w14:paraId="78712DEB"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5CF95435" w14:textId="77777777" w:rsidR="00390541" w:rsidRPr="00370F78" w:rsidRDefault="00390541" w:rsidP="00370F78">
      <w:pPr>
        <w:jc w:val="both"/>
        <w:rPr>
          <w:rFonts w:ascii="Times New Roman" w:hAnsi="Times New Roman" w:cs="Times New Roman"/>
          <w:sz w:val="28"/>
          <w:szCs w:val="28"/>
          <w:lang w:val="ru-RU"/>
        </w:rPr>
      </w:pPr>
    </w:p>
    <w:p w14:paraId="64204D11" w14:textId="77777777" w:rsidR="00390541" w:rsidRPr="00C80AB9" w:rsidRDefault="00C80AB9" w:rsidP="00C80AB9">
      <w:pPr>
        <w:jc w:val="center"/>
        <w:rPr>
          <w:rFonts w:ascii="Times New Roman" w:hAnsi="Times New Roman" w:cs="Times New Roman"/>
          <w:b/>
          <w:sz w:val="28"/>
          <w:szCs w:val="28"/>
          <w:lang w:val="ru-RU"/>
        </w:rPr>
      </w:pPr>
      <w:r w:rsidRPr="00C80AB9">
        <w:rPr>
          <w:rFonts w:ascii="Times New Roman" w:hAnsi="Times New Roman" w:cs="Times New Roman"/>
          <w:b/>
          <w:sz w:val="28"/>
          <w:szCs w:val="28"/>
          <w:lang w:val="ru-RU"/>
        </w:rPr>
        <w:t>Новые санкции за административные правонарушения в сфере охраны окружающей среды</w:t>
      </w:r>
    </w:p>
    <w:p w14:paraId="463980E2" w14:textId="77777777" w:rsidR="00390541" w:rsidRPr="00370F78" w:rsidRDefault="00390541" w:rsidP="00370F78">
      <w:pPr>
        <w:jc w:val="both"/>
        <w:rPr>
          <w:rFonts w:ascii="Times New Roman" w:hAnsi="Times New Roman" w:cs="Times New Roman"/>
          <w:sz w:val="28"/>
          <w:szCs w:val="28"/>
          <w:lang w:val="ru-RU"/>
        </w:rPr>
      </w:pPr>
    </w:p>
    <w:p w14:paraId="271233AC"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законом от 25.12.2023 № 668-ФЗ внесены изменения в Кодекс Российской Федерации об административных правонарушениях (далее – КоАП РФ), в части санкций за отдельные административные правонарушения в сфере охраны природы и окружающей среды.</w:t>
      </w:r>
    </w:p>
    <w:p w14:paraId="00551199"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 дополнены санкции административного правонарушения, выраженного в нарушении требований в области охраны окружающей среды при эксплуатации и выводе из эксплуатации (консервации или ликвидации) отдельных производственных объектов (ст. 8.55 КоАП РФ).</w:t>
      </w:r>
    </w:p>
    <w:p w14:paraId="5A90D254"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Установлено, что за непредставление или несвоевременное представление в контролирующий орган сведений об отнесении опасных производственных объектов к отдельным опасным производственным объектам для юридических лиц предусмотрен административный штраф до 500 тыс. руб.</w:t>
      </w:r>
    </w:p>
    <w:p w14:paraId="00E1BFC1"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случае невыполнения мероприятий по предотвращению и ликвидации загрязнения окружающей среды в результате эксплуатации производственного объекта или при выводе его из эксплуатации для юридических лиц грозит административный штраф в размере до 200 тыс. руб.</w:t>
      </w:r>
    </w:p>
    <w:p w14:paraId="6F860BCD"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Изменения также коснулись санкций, предусмотренных административным правонарушением за нарушение порядка представления информации в федеральную государственную информационную систему учета и контроля за обращением с отходами </w:t>
      </w:r>
      <w:r w:rsidRPr="00370F78">
        <w:rPr>
          <w:rFonts w:ascii="Times New Roman" w:hAnsi="Times New Roman" w:cs="Times New Roman"/>
          <w:sz w:val="28"/>
          <w:szCs w:val="28"/>
        </w:rPr>
        <w:t>I</w:t>
      </w:r>
      <w:r w:rsidRPr="00370F78">
        <w:rPr>
          <w:rFonts w:ascii="Times New Roman" w:hAnsi="Times New Roman" w:cs="Times New Roman"/>
          <w:sz w:val="28"/>
          <w:szCs w:val="28"/>
          <w:lang w:val="ru-RU"/>
        </w:rPr>
        <w:t xml:space="preserve"> и </w:t>
      </w:r>
      <w:r w:rsidRPr="00370F78">
        <w:rPr>
          <w:rFonts w:ascii="Times New Roman" w:hAnsi="Times New Roman" w:cs="Times New Roman"/>
          <w:sz w:val="28"/>
          <w:szCs w:val="28"/>
        </w:rPr>
        <w:t>II</w:t>
      </w:r>
      <w:r w:rsidRPr="00370F78">
        <w:rPr>
          <w:rFonts w:ascii="Times New Roman" w:hAnsi="Times New Roman" w:cs="Times New Roman"/>
          <w:sz w:val="28"/>
          <w:szCs w:val="28"/>
          <w:lang w:val="ru-RU"/>
        </w:rPr>
        <w:t xml:space="preserve"> классов опасности либо порядка ее размещения в системе (ст. 8.5.3 КоАП РФ). Совершение указанного правонарушения для юридического лица предусматривает административный штраф в размере до 150 тыс. руб.</w:t>
      </w:r>
    </w:p>
    <w:p w14:paraId="047FBCA0"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Указанные изменения вступили в силу с 01.03.2024.</w:t>
      </w:r>
    </w:p>
    <w:p w14:paraId="28FB7CCB"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3373FC99" w14:textId="77777777" w:rsidR="00390541" w:rsidRPr="00370F78" w:rsidRDefault="00390541" w:rsidP="00370F78">
      <w:pPr>
        <w:jc w:val="both"/>
        <w:rPr>
          <w:rFonts w:ascii="Times New Roman" w:hAnsi="Times New Roman" w:cs="Times New Roman"/>
          <w:sz w:val="28"/>
          <w:szCs w:val="28"/>
          <w:lang w:val="ru-RU"/>
        </w:rPr>
      </w:pPr>
    </w:p>
    <w:p w14:paraId="03AE5573" w14:textId="77777777" w:rsidR="00390541" w:rsidRPr="00BE3BD6" w:rsidRDefault="00C80AB9" w:rsidP="00BE3BD6">
      <w:pPr>
        <w:jc w:val="center"/>
        <w:rPr>
          <w:rFonts w:ascii="Times New Roman" w:hAnsi="Times New Roman" w:cs="Times New Roman"/>
          <w:b/>
          <w:sz w:val="28"/>
          <w:szCs w:val="28"/>
          <w:lang w:val="ru-RU"/>
        </w:rPr>
      </w:pPr>
      <w:r w:rsidRPr="00BE3BD6">
        <w:rPr>
          <w:rFonts w:ascii="Times New Roman" w:hAnsi="Times New Roman" w:cs="Times New Roman"/>
          <w:b/>
          <w:sz w:val="28"/>
          <w:szCs w:val="28"/>
          <w:lang w:val="ru-RU"/>
        </w:rPr>
        <w:t>Уголовная ответственность за совершение преступления, предусмотренного стать</w:t>
      </w:r>
      <w:r w:rsidR="00BE3BD6">
        <w:rPr>
          <w:rFonts w:ascii="Times New Roman" w:hAnsi="Times New Roman" w:cs="Times New Roman"/>
          <w:b/>
          <w:sz w:val="28"/>
          <w:szCs w:val="28"/>
          <w:lang w:val="ru-RU"/>
        </w:rPr>
        <w:t>е</w:t>
      </w:r>
      <w:r w:rsidRPr="00BE3BD6">
        <w:rPr>
          <w:rFonts w:ascii="Times New Roman" w:hAnsi="Times New Roman" w:cs="Times New Roman"/>
          <w:b/>
          <w:sz w:val="28"/>
          <w:szCs w:val="28"/>
          <w:lang w:val="ru-RU"/>
        </w:rPr>
        <w:t>й 267 Уголовного кодекса Российской Федерации</w:t>
      </w:r>
    </w:p>
    <w:p w14:paraId="5210C46A" w14:textId="77777777" w:rsidR="00390541" w:rsidRPr="00370F78" w:rsidRDefault="00390541" w:rsidP="00370F78">
      <w:pPr>
        <w:jc w:val="both"/>
        <w:rPr>
          <w:rFonts w:ascii="Times New Roman" w:hAnsi="Times New Roman" w:cs="Times New Roman"/>
          <w:sz w:val="28"/>
          <w:szCs w:val="28"/>
          <w:lang w:val="ru-RU"/>
        </w:rPr>
      </w:pPr>
    </w:p>
    <w:p w14:paraId="684BF3B7"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Статьёй 267 Уголовного кодекса Российской Федерации предусмотрена уголовная ответственность за приведение в негодность транспортных средств или путей сообщения.</w:t>
      </w:r>
    </w:p>
    <w:p w14:paraId="44D1B22F"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Частью 1 указанной статьи предусмотрена уголовная ответственность за разрушение, повреждение или приведение иным способом в негодное для эксплуатации состояние транспортного средства, путей сообщения, средств сигнализации или связи либо другого транспортного оборудования, а равно умышленное блокирование транспортных коммуникаций, объектов транспортной инфраструктуры либо воспрепятствование движению транспортных средств и пешеходов на путях сообщения, улично-дорожной сети, если эти деяния создали угрозу жизни, здоровью и безопасности граждан либо угрозу уничтожения или повреждения имущества физических и (или) юридических лиц.</w:t>
      </w:r>
    </w:p>
    <w:p w14:paraId="3BAD94D5"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Совершение указанного деяния наказывается штрафом в размере от ста до трёхсот тысяч рублей или в размере заработной платы или иного дохода осуждённого за период от одного года до двух лет, либо обязательными работами на срок до двухсот сорока часов, либо принудительными работами на срок до одного года, либо лишением свободы на тот же срок.</w:t>
      </w:r>
    </w:p>
    <w:p w14:paraId="0D338E77"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Часть 2 предусматривает уголовную ответственность за те же деяния, повлекшие по неосторожности причинение лёгкого вреда здоровью, что наказывается штрафом в размере от двухсот тысяч до пятисот тысяч рублей или в размере заработной платы или иного дохода осужденного за период от двух лет до двух лет шести месяцев, либо обязательными работами на срок до трёхсот часов, либо принудительными работами на срок до двух лет, либо лишением свободы на тот же срок.</w:t>
      </w:r>
    </w:p>
    <w:p w14:paraId="0DED31F7"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 части 3 ответственность наступает за те же деяния, повлекшие по неосторожности причинение средней тяжести вреда здоровью, что наказывается штрафом в размере от трёхсот тысяч до шестисот тысяч рублей или в размере заработной платы или иного дохода осужденного за период от двух лет шести месяцев до трёх лет, либо обязательными работами на срок до четырёхсот часов, либо принудительными работами на срок до трёх лет, либо лишением свободы на тот же срок.</w:t>
      </w:r>
    </w:p>
    <w:p w14:paraId="5FA29630"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Частью 4 предусмотрена уголовная ответственность за те же деяния, повлекшие по неосторожности причинение тяжкого вреда здоровью человека либо причинение крупного ущерба.</w:t>
      </w:r>
    </w:p>
    <w:p w14:paraId="7B6897E2"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примечанием к указанной статье, крупным признается ущерб, сумма которого превышает один миллион рублей.</w:t>
      </w:r>
    </w:p>
    <w:p w14:paraId="7697C13E"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Предусмотрено наказание в виде штрафа в размере от четырёхсот тысяч до семисот тысяч рублей или в размере заработной платы или иного дохода осужденного за период от трёх до четырёх лет, либо обязательных работ на срок до четырехсот пятидесяти часов, либо принудительных работ на срок до четырех лет, либо лишения свободы на тот же срок.</w:t>
      </w:r>
    </w:p>
    <w:p w14:paraId="67205978"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Деяния, предусмотренные, частью 5 указанной статьи, повлекшие по неосторожности смерть человека, наказываются лишением свободы на срок до восьми лет.</w:t>
      </w:r>
    </w:p>
    <w:p w14:paraId="5F154960" w14:textId="77777777" w:rsidR="00390541" w:rsidRPr="00370F78" w:rsidRDefault="00C80AB9" w:rsidP="00BE3BD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Деяния, предусмотренные, частью 6 указанной статьи, повлекшие по неосторожности смерть двух или более лиц, наказываются лишением свободы на срок до десяти лет.</w:t>
      </w:r>
    </w:p>
    <w:p w14:paraId="52EF4B4A"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4EACE095" w14:textId="77777777" w:rsidR="00390541" w:rsidRPr="00370F78" w:rsidRDefault="00390541" w:rsidP="00370F78">
      <w:pPr>
        <w:jc w:val="both"/>
        <w:rPr>
          <w:rFonts w:ascii="Times New Roman" w:hAnsi="Times New Roman" w:cs="Times New Roman"/>
          <w:sz w:val="28"/>
          <w:szCs w:val="28"/>
          <w:lang w:val="ru-RU"/>
        </w:rPr>
      </w:pPr>
    </w:p>
    <w:p w14:paraId="5930A5DE" w14:textId="77777777" w:rsidR="00924B97" w:rsidRDefault="00C80AB9" w:rsidP="00924B97">
      <w:pPr>
        <w:jc w:val="center"/>
        <w:rPr>
          <w:rFonts w:ascii="Times New Roman" w:hAnsi="Times New Roman" w:cs="Times New Roman"/>
          <w:b/>
          <w:sz w:val="28"/>
          <w:szCs w:val="28"/>
          <w:lang w:val="ru-RU"/>
        </w:rPr>
      </w:pPr>
      <w:r w:rsidRPr="00BE3BD6">
        <w:rPr>
          <w:rFonts w:ascii="Times New Roman" w:hAnsi="Times New Roman" w:cs="Times New Roman"/>
          <w:b/>
          <w:sz w:val="28"/>
          <w:szCs w:val="28"/>
          <w:lang w:val="ru-RU"/>
        </w:rPr>
        <w:t>Право на единовременные выплаты распространено на совершеннолетних детей погибших участников СВО</w:t>
      </w:r>
    </w:p>
    <w:p w14:paraId="3A582B83" w14:textId="77777777" w:rsidR="00924B97" w:rsidRPr="00924B97" w:rsidRDefault="00924B97" w:rsidP="00924B97">
      <w:pPr>
        <w:ind w:firstLine="709"/>
        <w:jc w:val="both"/>
        <w:rPr>
          <w:rFonts w:ascii="Times New Roman" w:hAnsi="Times New Roman" w:cs="Times New Roman"/>
          <w:sz w:val="28"/>
          <w:szCs w:val="28"/>
          <w:lang w:val="ru-RU"/>
        </w:rPr>
      </w:pPr>
      <w:r w:rsidRPr="00924B97">
        <w:rPr>
          <w:rFonts w:ascii="Times New Roman" w:hAnsi="Times New Roman" w:cs="Times New Roman"/>
          <w:sz w:val="28"/>
          <w:szCs w:val="28"/>
          <w:lang w:val="ru-RU"/>
        </w:rPr>
        <w:t xml:space="preserve">В соответствии с Указом Президента Российской Федерации </w:t>
      </w:r>
      <w:r>
        <w:rPr>
          <w:rFonts w:ascii="Times New Roman" w:hAnsi="Times New Roman" w:cs="Times New Roman"/>
          <w:sz w:val="28"/>
          <w:szCs w:val="28"/>
          <w:lang w:val="ru-RU"/>
        </w:rPr>
        <w:t xml:space="preserve">                                     </w:t>
      </w:r>
      <w:r w:rsidRPr="00924B97">
        <w:rPr>
          <w:rFonts w:ascii="Times New Roman" w:hAnsi="Times New Roman" w:cs="Times New Roman"/>
          <w:sz w:val="28"/>
          <w:szCs w:val="28"/>
          <w:lang w:val="ru-RU"/>
        </w:rPr>
        <w:t>от 08.04.2024 № 245 «О внесении изменений в некоторые указы Президента Российской Федерации» единовременные денежные выплаты в равных долях будут начисляться также и детям погибших (умерших) участников СВО старше 18 лет.</w:t>
      </w:r>
    </w:p>
    <w:p w14:paraId="638A0FB6" w14:textId="77777777" w:rsidR="00390541" w:rsidRPr="00924B97" w:rsidRDefault="00C80AB9" w:rsidP="00924B97">
      <w:pPr>
        <w:ind w:firstLine="709"/>
        <w:jc w:val="both"/>
        <w:rPr>
          <w:rFonts w:ascii="Times New Roman" w:hAnsi="Times New Roman" w:cs="Times New Roman"/>
          <w:sz w:val="28"/>
          <w:szCs w:val="28"/>
          <w:lang w:val="ru-RU"/>
        </w:rPr>
      </w:pPr>
      <w:r w:rsidRPr="00924B97">
        <w:rPr>
          <w:rFonts w:ascii="Times New Roman" w:hAnsi="Times New Roman" w:cs="Times New Roman"/>
          <w:sz w:val="28"/>
          <w:szCs w:val="28"/>
          <w:lang w:val="ru-RU"/>
        </w:rPr>
        <w:t>Единовременная денежная выплата в случае смерти (гибели) военнослужащего на СВО (5 млн руб.) предусмотрена, в том числе Указом Президента Российской Федерации от 05.03.2022 № 98 «О дополнительных социальных гарантиях военнослужащим, лицам, проходящим службу в войсках национальной гвардии Российской Федерации, и членам их семей». Она выплачивается супруге погибшего, его родителям, несовершеннолетним детям и лицам, находящимся на иждивении (п. 1.2. ст. 12 Федерального закона от 19.07.2011 № 247-ФЗ «О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w:t>
      </w:r>
    </w:p>
    <w:p w14:paraId="4289B220" w14:textId="77777777" w:rsidR="00390541" w:rsidRPr="00924B97" w:rsidRDefault="00C80AB9" w:rsidP="00924B97">
      <w:pPr>
        <w:ind w:firstLine="709"/>
        <w:jc w:val="both"/>
        <w:rPr>
          <w:rFonts w:ascii="Times New Roman" w:hAnsi="Times New Roman" w:cs="Times New Roman"/>
          <w:sz w:val="28"/>
          <w:szCs w:val="28"/>
          <w:lang w:val="ru-RU"/>
        </w:rPr>
      </w:pPr>
      <w:r w:rsidRPr="00924B97">
        <w:rPr>
          <w:rFonts w:ascii="Times New Roman" w:hAnsi="Times New Roman" w:cs="Times New Roman"/>
          <w:sz w:val="28"/>
          <w:szCs w:val="28"/>
          <w:lang w:val="ru-RU"/>
        </w:rPr>
        <w:t>Право на эту выплату распространено и на взрослых детей погибшего (умершего). В случае отсутствия детей старше 18 лет выплаты будут производиться полнородным и неполнородным братьям и сестрам погибшего. Выплаты также предусмотрены несовершеннолетним и студентам-очникам до 23 лет.</w:t>
      </w:r>
    </w:p>
    <w:p w14:paraId="41284407"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37835CE1" w14:textId="77777777" w:rsidR="00390541" w:rsidRPr="00924B97" w:rsidRDefault="00390541" w:rsidP="00924B97">
      <w:pPr>
        <w:jc w:val="center"/>
        <w:rPr>
          <w:rFonts w:ascii="Times New Roman" w:hAnsi="Times New Roman" w:cs="Times New Roman"/>
          <w:b/>
          <w:sz w:val="28"/>
          <w:szCs w:val="28"/>
          <w:lang w:val="ru-RU"/>
        </w:rPr>
      </w:pPr>
    </w:p>
    <w:p w14:paraId="458EE2C1"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Уголовная ответственность за коммерческий подкуп</w:t>
      </w:r>
    </w:p>
    <w:p w14:paraId="159DD6BD" w14:textId="77777777" w:rsidR="00924B97" w:rsidRDefault="00924B97" w:rsidP="00370F78">
      <w:pPr>
        <w:jc w:val="both"/>
        <w:rPr>
          <w:rFonts w:ascii="Times New Roman" w:hAnsi="Times New Roman" w:cs="Times New Roman"/>
          <w:sz w:val="28"/>
          <w:szCs w:val="28"/>
          <w:lang w:val="ru-RU"/>
        </w:rPr>
      </w:pPr>
    </w:p>
    <w:p w14:paraId="6343D538"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Коммерческий подкуп – это незаконная передача лицу,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указанным действиям (бездействию).</w:t>
      </w:r>
    </w:p>
    <w:p w14:paraId="3C57A6E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Уголовная ответственность предусмотрена как за дачу коммерческого подкупа, так и за получение коммерческого подкупа. При этом преступление считается оконченным с момента принятия получателем хотя бы части передаваемых ценностей (ст. 204 УК РФ).</w:t>
      </w:r>
    </w:p>
    <w:p w14:paraId="09AAB26E"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Предметом коммерческого подкупа являются деньги, ценные бумаги, иное имущество и услуги имущественного характера, выгоды или услуги </w:t>
      </w:r>
      <w:r w:rsidRPr="00370F78">
        <w:rPr>
          <w:rFonts w:ascii="Times New Roman" w:hAnsi="Times New Roman" w:cs="Times New Roman"/>
          <w:sz w:val="28"/>
          <w:szCs w:val="28"/>
          <w:lang w:val="ru-RU"/>
        </w:rPr>
        <w:lastRenderedPageBreak/>
        <w:t>имущественного характера, оказываемые безвозмездно, но подлежащие оплате (предоставление туристических путевок, ремонт квартиры, строительство дачи и т.п.). Под выгодами имущественного характера следует понимать, в частности, занижение стоимости передаваемого имущества, приватизируемых объектов, уменьшение арендных платежей, процентных ставок за пользование банковскими ссудами.</w:t>
      </w:r>
    </w:p>
    <w:p w14:paraId="748BD683"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Значительным размером признается сумма коммерческого подкупа, превышающая 25 тыс. рублей, крупным размером — превышающая 150 тыс.</w:t>
      </w:r>
      <w:r w:rsidR="00924B97">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рублей, особо крупным размером – превышающая 1 млн. рублей.</w:t>
      </w:r>
    </w:p>
    <w:p w14:paraId="33B1546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Максимальное наказание предусмотрено в виде лишения свободы на срок до 12 лет. Возможно лишение права занимать определенные должности или заниматься определенной деятельностью на срок до 6 лет. Кроме этого виновному может грозить штраф до 5 млн. рублей.</w:t>
      </w:r>
    </w:p>
    <w:p w14:paraId="40C69AD5"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34FFD427" w14:textId="77777777" w:rsidR="00390541" w:rsidRPr="00370F78" w:rsidRDefault="00390541" w:rsidP="00370F78">
      <w:pPr>
        <w:jc w:val="both"/>
        <w:rPr>
          <w:rFonts w:ascii="Times New Roman" w:hAnsi="Times New Roman" w:cs="Times New Roman"/>
          <w:sz w:val="28"/>
          <w:szCs w:val="28"/>
          <w:lang w:val="ru-RU"/>
        </w:rPr>
      </w:pPr>
    </w:p>
    <w:p w14:paraId="557AA2C0"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Об ответственности за «телефонный терроризм»</w:t>
      </w:r>
    </w:p>
    <w:p w14:paraId="5CC27DA2" w14:textId="77777777" w:rsidR="00390541" w:rsidRPr="00370F78" w:rsidRDefault="00390541" w:rsidP="00370F78">
      <w:pPr>
        <w:jc w:val="both"/>
        <w:rPr>
          <w:rFonts w:ascii="Times New Roman" w:hAnsi="Times New Roman" w:cs="Times New Roman"/>
          <w:sz w:val="28"/>
          <w:szCs w:val="28"/>
          <w:lang w:val="ru-RU"/>
        </w:rPr>
      </w:pPr>
    </w:p>
    <w:p w14:paraId="2C5AA08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За заведомо ложное сообщение об акте терроризма (взрыве, поджоге или иных действиях, создающих опасность гибели людей, причинения значительного имущественного ущерба либо наступления иных общественно-опасных последствий), совершенное из хулиганских побуждений, предусмотрена уголовная ответственность по ст. 207 Уголовного кодекса Российской Федерации.</w:t>
      </w:r>
    </w:p>
    <w:p w14:paraId="2BCDD588"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Сам по себе террористический акт </w:t>
      </w:r>
      <w:r w:rsidR="00924B97">
        <w:rPr>
          <w:rFonts w:ascii="Times New Roman" w:hAnsi="Times New Roman" w:cs="Times New Roman"/>
          <w:sz w:val="28"/>
          <w:szCs w:val="28"/>
          <w:lang w:val="ru-RU"/>
        </w:rPr>
        <w:t>– у</w:t>
      </w:r>
      <w:r w:rsidRPr="00370F78">
        <w:rPr>
          <w:rFonts w:ascii="Times New Roman" w:hAnsi="Times New Roman" w:cs="Times New Roman"/>
          <w:sz w:val="28"/>
          <w:szCs w:val="28"/>
          <w:lang w:val="ru-RU"/>
        </w:rPr>
        <w:t>головное преступление. Любые проявления, связанные с ложными сообщениями о готовящемся террористическом акте, также являются уголовно наказуемыми деяниями. Уголовная ответственность за это преступление наступает в отношении лица, достигшего ко времени совершения преступления 14 лет. Если лицо добросовестно заблуждается и полагает, что его информация о готовящемся акте терроризма соответствует действительности, то ответственность исключается.</w:t>
      </w:r>
    </w:p>
    <w:p w14:paraId="12857E80"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Наказание за это преступление:</w:t>
      </w:r>
    </w:p>
    <w:p w14:paraId="2652C1E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штраф в размере от 200 тысяч до 500 тысяч рублей;</w:t>
      </w:r>
    </w:p>
    <w:p w14:paraId="4FE586BF"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ограничение свободы на срок до 3 лет;</w:t>
      </w:r>
    </w:p>
    <w:p w14:paraId="336F205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принудительные работы на срок от 2 до 3 лет.</w:t>
      </w:r>
    </w:p>
    <w:p w14:paraId="493839A4"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Более суровое наказание предусмотрено за совершение указанного деяния в отношении объектов социальной инфраструктуры, причинение крупного ущерба, создающих опасность гибели людей, причинения значительного имущественного ущерба, повлекшее по неосторожности смерть человека или иные тяжкие последствия. При этом максимальное наказание за эти деяния – штраф до 2 млн. рублей, лишение свободы на срок от 8 до 10 лет.</w:t>
      </w:r>
    </w:p>
    <w:p w14:paraId="0D081D7A"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Следует помнить, что если преступление совершено лицом, не достигшим возраста уголовной ответственности, бремя ответственности за материальный ущерб, связанный с организацией и проведением специальных мероприятий по проверке сообщения о преступлении возлагается на родителей </w:t>
      </w:r>
      <w:r w:rsidRPr="00370F78">
        <w:rPr>
          <w:rFonts w:ascii="Times New Roman" w:hAnsi="Times New Roman" w:cs="Times New Roman"/>
          <w:sz w:val="28"/>
          <w:szCs w:val="28"/>
          <w:lang w:val="ru-RU"/>
        </w:rPr>
        <w:lastRenderedPageBreak/>
        <w:t>(усыновителей) или попечителей, либо организацию для детей-сирот и детей, оставшихся без попечения родителей, в которой несовершеннолетний находился под надзором. Указанные лица привлекаются в качестве гражданского ответчика и с них взыскиваются понесенные государством расходы в порядке, предусмотренном гражданским законодательством.</w:t>
      </w:r>
    </w:p>
    <w:p w14:paraId="1E2EB280"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B5F7D15" w14:textId="77777777" w:rsidR="00390541" w:rsidRPr="00370F78" w:rsidRDefault="00390541" w:rsidP="00370F78">
      <w:pPr>
        <w:jc w:val="both"/>
        <w:rPr>
          <w:rFonts w:ascii="Times New Roman" w:hAnsi="Times New Roman" w:cs="Times New Roman"/>
          <w:sz w:val="28"/>
          <w:szCs w:val="28"/>
          <w:lang w:val="ru-RU"/>
        </w:rPr>
      </w:pPr>
    </w:p>
    <w:p w14:paraId="694E4519"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О прекращении уголовного преследования в связи с призывом на военную службу либо заключением контракта о прохождении военной службы</w:t>
      </w:r>
    </w:p>
    <w:p w14:paraId="7ABDD24E" w14:textId="77777777" w:rsidR="00390541" w:rsidRPr="00370F78" w:rsidRDefault="00390541" w:rsidP="00370F78">
      <w:pPr>
        <w:jc w:val="both"/>
        <w:rPr>
          <w:rFonts w:ascii="Times New Roman" w:hAnsi="Times New Roman" w:cs="Times New Roman"/>
          <w:sz w:val="28"/>
          <w:szCs w:val="28"/>
          <w:lang w:val="ru-RU"/>
        </w:rPr>
      </w:pPr>
    </w:p>
    <w:p w14:paraId="5F39EEB3"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23.03.2024 в Уголовный кодекс Российской Федерации и Уголовно-процессуальный кодекс Российской Федерации внесены изменения.</w:t>
      </w:r>
    </w:p>
    <w:p w14:paraId="4C872650"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 следователь с согласия руководителя следственного органа или дознаватель с согласия прокурора прекращает уголовное преследование в отношении лица, подозреваемого или обвиняемого в совершении преступления, в отношении которого предварительное расследование было приостановлено по ходатайству командования воинской части (учреждения), при получении информации от уполномоченных органов в следующих случаях.</w:t>
      </w:r>
    </w:p>
    <w:p w14:paraId="77D5AA5E"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Лицо, совершившее преступление, за исключением преступления против половой неприкосновенности несовершеннолетних, предусмотренного п. «а» ч. 3, п. «б» ч. 4, ч. 5 ст. 131, п. «а» ч. 3, п. «б» ч. 4, ч. 5 ст. 132, ч. 3-6 ст. 134 или ч. 3-5 ст. 135 настоящего Кодекса, либо хотя бы одного из преступлений, предусмотренных статьями 189, 200.1, 205-205.5, 206, 208-211, п. «б» ч. 2 ст. 215.4, ст. 217.1, 220, 221, 226.1, 229.1, 274.1, 275, 275.1, 276-280.2, 280.4, 281-281.3, 282.1-282.3, 283 - 283.2, 284, ч. 2 ст. 322.1, ст. 355, 359-361 настоящего Кодекса, призванное на военную службу в период мобилизации или в военное время в Вооруженные Силы Российской Федерации либо заключившее в период мобилизации, в период военного положения или в военное время контракт о прохождении военной службы в Вооруженных Силах Российской Федерации, а равно лицо, совершившее преступление в период прохождения военной службы в период мобилизации, в период военного положения или в военное время, в отношении которых предварительное расследование приостановлено в соответствии с п. 3.1 ч. 1 ст. 208 Уголовно-процессуального кодекса Российской Федерации, освобождается от уголовной ответственности:</w:t>
      </w:r>
    </w:p>
    <w:p w14:paraId="5AF5DA26"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а) со дня награждения государственной наградой, полученной в период прохождения военной службы;</w:t>
      </w:r>
    </w:p>
    <w:p w14:paraId="24BEC35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б) со дня увольнения с военной службы по основанию, предусмотренному п.п. «а», «в» или «о» п. 1 ст. 51 Федерального закона от 28.03.1998 № 53-ФЗ «О воинской обязанности и военной службе», а именно: по возрасту - по достижении предельного возраста пребывания на военной службе; по состоянию здоровья - в связи с признанием его военно-врачебной комиссией не годным к военной службе, за исключением военнослужащего, проходящего военную службу по контракту, указанного в пункте 2.1 статьи 36 настоящего Федерального закона, изъявившего желание продолжить военную службу на воинской должности, которая может замещаться указанным военнослужащим; </w:t>
      </w:r>
      <w:r w:rsidRPr="00370F78">
        <w:rPr>
          <w:rFonts w:ascii="Times New Roman" w:hAnsi="Times New Roman" w:cs="Times New Roman"/>
          <w:sz w:val="28"/>
          <w:szCs w:val="28"/>
          <w:lang w:val="ru-RU"/>
        </w:rPr>
        <w:lastRenderedPageBreak/>
        <w:t>в связи с окончанием периода мобилизации, отменой (прекращением действия) военного положения и (или) истечением военного времени - для граждан, указанных в пункте 5.1 статьи 34 настоящего Федерального закона, заключивших контракт.</w:t>
      </w:r>
    </w:p>
    <w:p w14:paraId="0082992B"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4558AAC9" w14:textId="77777777" w:rsidR="00924B97" w:rsidRDefault="00924B97" w:rsidP="00370F78">
      <w:pPr>
        <w:jc w:val="both"/>
        <w:rPr>
          <w:rFonts w:ascii="Times New Roman" w:hAnsi="Times New Roman" w:cs="Times New Roman"/>
          <w:sz w:val="28"/>
          <w:szCs w:val="28"/>
          <w:lang w:val="ru-RU"/>
        </w:rPr>
      </w:pPr>
    </w:p>
    <w:p w14:paraId="759CB41D"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Внесены изменения в трудовое законодательство в части оплаты сверхурочной работы и защиты прав супругов погибших ветеранов</w:t>
      </w:r>
    </w:p>
    <w:p w14:paraId="17B6A73C" w14:textId="77777777" w:rsidR="00390541" w:rsidRPr="00370F78" w:rsidRDefault="00390541" w:rsidP="00370F78">
      <w:pPr>
        <w:jc w:val="both"/>
        <w:rPr>
          <w:rFonts w:ascii="Times New Roman" w:hAnsi="Times New Roman" w:cs="Times New Roman"/>
          <w:sz w:val="28"/>
          <w:szCs w:val="28"/>
          <w:lang w:val="ru-RU"/>
        </w:rPr>
      </w:pPr>
    </w:p>
    <w:p w14:paraId="553A7573"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законом от 22.04.2024 № 91-ФЗ внесены изменения в статью 152 Трудового кодекса Российской Федерации (оплата сверхурочной работы). Теперь сверхурочная работа будет оплачиваться исходя из размера заработной платы, установленного в соответствии с действующими у работодателя системами оплаты труда, включая компенсационные и стимулирующие выплаты.</w:t>
      </w:r>
    </w:p>
    <w:p w14:paraId="3EB88FA6"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Изменения приняты во исполнение постановления Конституционного Суда Российской Федерации от 27.06.2023 № 35-П, которым ранее действовавшие нормы Трудового кодекса Российской Федерации, допускающие оплату сверхурочной работы исходя из одной лишь тарифной ставки или оклада (должностного оклада) признаны несоответствующими Конституции Российской Федерации.</w:t>
      </w:r>
    </w:p>
    <w:p w14:paraId="496BA919"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Новая редакция закона позволит обеспечить более эффективную защиту работников, чей труд оплачивается по бестарифной, сдельной и иным системам оплаты. Поправки вступят в силу с 01.09.2024.</w:t>
      </w:r>
    </w:p>
    <w:p w14:paraId="4242FD19"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Также Федеральным законом от 06.04.2024 № 70-ФЗ Трудовой кодекс Российской Федерации дополнен статьей 264.1, запрещающей расторжение по инициативе работодателя трудового договора с супругом погибшего (умершего) ветерана боевых действий в течение года с момента смерти.</w:t>
      </w:r>
    </w:p>
    <w:p w14:paraId="1EF479D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Данное правило не распространяется на случаи увольнения работника ввиду ликвидации организации, грубого нарушения им трудовых обязанностей или их неоднократного неисполнения, совершения виновных действий материально ответственным лицом или аморального проступка работником, выполняющим образовательные функции, а также в случае предоставления фиктивных документов при трудоустройстве. Закон вступил в силу с 06.04.2024.</w:t>
      </w:r>
    </w:p>
    <w:p w14:paraId="2D3AB0BB"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23F29A60" w14:textId="77777777" w:rsidR="00390541" w:rsidRPr="00370F78" w:rsidRDefault="00390541" w:rsidP="00370F78">
      <w:pPr>
        <w:jc w:val="both"/>
        <w:rPr>
          <w:rFonts w:ascii="Times New Roman" w:hAnsi="Times New Roman" w:cs="Times New Roman"/>
          <w:sz w:val="28"/>
          <w:szCs w:val="28"/>
          <w:lang w:val="ru-RU"/>
        </w:rPr>
      </w:pPr>
    </w:p>
    <w:p w14:paraId="2D191EFB"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С 17 апреля 2024 года усилена административная ответственность за нарушения правил использования и содержания внутридомового и внутриквартирного газового оборудования</w:t>
      </w:r>
    </w:p>
    <w:p w14:paraId="37C64F50" w14:textId="77777777" w:rsidR="00390541" w:rsidRPr="00370F78" w:rsidRDefault="00390541" w:rsidP="00370F78">
      <w:pPr>
        <w:jc w:val="both"/>
        <w:rPr>
          <w:rFonts w:ascii="Times New Roman" w:hAnsi="Times New Roman" w:cs="Times New Roman"/>
          <w:sz w:val="28"/>
          <w:szCs w:val="28"/>
          <w:lang w:val="ru-RU"/>
        </w:rPr>
      </w:pPr>
    </w:p>
    <w:p w14:paraId="4DDD788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Юридические и физические лица, виновные в возникновении аварий, катастроф на объектах систем газоснабжения, несут ответственность в соответствии с законодательством Российской Федерации. </w:t>
      </w:r>
    </w:p>
    <w:p w14:paraId="44655298"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Постановлением Правительства Российской Федерации от 14.05.2013 № 410 утверждены Правила пользования газом, в соответствии с которыми  </w:t>
      </w:r>
      <w:r w:rsidRPr="00370F78">
        <w:rPr>
          <w:rFonts w:ascii="Times New Roman" w:hAnsi="Times New Roman" w:cs="Times New Roman"/>
          <w:sz w:val="28"/>
          <w:szCs w:val="28"/>
          <w:lang w:val="ru-RU"/>
        </w:rPr>
        <w:lastRenderedPageBreak/>
        <w:t>юридическое лицо, индивидуальный предприниматель, осуществляющий управление многоквартирным домом, собственники или наниматели жилых помещений обязаны обеспечивать доступ представителей специализированной организации к внутридомовому и (или) внутриквартирному газовому оборудованию для проведения работ по техническому его обслуживанию и ремонту, а также для приостановления подачи газа.</w:t>
      </w:r>
    </w:p>
    <w:p w14:paraId="7E1E679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Административная ответственность за нарушение данных правил предусмотрена статьей 9.23 КоАП РФ в случаях:</w:t>
      </w:r>
    </w:p>
    <w:p w14:paraId="6F79B611" w14:textId="77777777" w:rsidR="00390541" w:rsidRPr="00370F78" w:rsidRDefault="00390541" w:rsidP="00924B97">
      <w:pPr>
        <w:ind w:firstLine="709"/>
        <w:jc w:val="both"/>
        <w:rPr>
          <w:rFonts w:ascii="Times New Roman" w:hAnsi="Times New Roman" w:cs="Times New Roman"/>
          <w:sz w:val="28"/>
          <w:szCs w:val="28"/>
          <w:lang w:val="ru-RU"/>
        </w:rPr>
      </w:pPr>
    </w:p>
    <w:p w14:paraId="2B4AA7AF"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 уклонения от заключения договора о техническом обслуживании и ремонте внутридомового и (или) внутриквартирного газового оборудования в многоквартирном доме, или договора о техническом обслуживании внутридомового газового оборудования в жилом доме, или договора о техническом диагностировании газопроводов, входящих в состав внутридомового или внутриквартирного газового оборудования, если заключение таких договоров является обязательным; </w:t>
      </w:r>
    </w:p>
    <w:p w14:paraId="6A0FA1A3"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 отказа в допуске представителя специализированной организации для выполнения работ по техническому обслуживанию газового оборудования либо для приостановления подачи газа; </w:t>
      </w:r>
    </w:p>
    <w:p w14:paraId="74B8EBD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уклонения от замены оборудования или самовольной его замены;</w:t>
      </w:r>
    </w:p>
    <w:p w14:paraId="753C7A1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выполнения работ по техническому обслуживанию и ремонту газового оборудования либо техническому диагностированию газопроводов, организацией, не отвечающей требованиям закона, либо лицом, не являющимся сотрудником организации, отвечающей требованиям законодательства о газоснабжении, либо ее сотрудником, не аттестованным (не переаттестованным) в установленном порядке.</w:t>
      </w:r>
    </w:p>
    <w:p w14:paraId="2C2475E2"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На основании Федерального закона от 06.04.2024 № 77-ФЗ штрафные санкции за данные правонарушения увеличены в пять раз и составляют: на граждан – в размере от 5 тыс. до 10 тыс. рублей; на должностных лиц – от 25 тыс. до 100 тыс. рублей; на юридических лиц – от 200 тыс. до 500 тыс. рублей.</w:t>
      </w:r>
    </w:p>
    <w:p w14:paraId="3F9AD2EC"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DCB3B7E" w14:textId="77777777" w:rsidR="00390541" w:rsidRPr="00370F78" w:rsidRDefault="00390541" w:rsidP="00370F78">
      <w:pPr>
        <w:jc w:val="both"/>
        <w:rPr>
          <w:rFonts w:ascii="Times New Roman" w:hAnsi="Times New Roman" w:cs="Times New Roman"/>
          <w:sz w:val="28"/>
          <w:szCs w:val="28"/>
          <w:lang w:val="ru-RU"/>
        </w:rPr>
      </w:pPr>
    </w:p>
    <w:p w14:paraId="48B602D3"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Внесены изменения в Федеральный закон «О молодежной политике в Российской Федерации»</w:t>
      </w:r>
    </w:p>
    <w:p w14:paraId="09973F62" w14:textId="77777777" w:rsidR="00390541" w:rsidRPr="00370F78" w:rsidRDefault="00390541" w:rsidP="00370F78">
      <w:pPr>
        <w:jc w:val="both"/>
        <w:rPr>
          <w:rFonts w:ascii="Times New Roman" w:hAnsi="Times New Roman" w:cs="Times New Roman"/>
          <w:sz w:val="28"/>
          <w:szCs w:val="28"/>
          <w:lang w:val="ru-RU"/>
        </w:rPr>
      </w:pPr>
    </w:p>
    <w:p w14:paraId="0A674734"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 22 апреля 2024 года вступил в силу закон, направленный на повышение мотивации у молодежи к активному построению карьеры и адаптацию молодых граждан на первом рабочем месте. </w:t>
      </w:r>
    </w:p>
    <w:p w14:paraId="37235D00"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Теперь к основным направлениям реализации молодежной политики также относится содействие профессиональному развитию молодых работников.</w:t>
      </w:r>
    </w:p>
    <w:p w14:paraId="62B38AEF"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Законом введена категория «молодой работник», к которой относится гражданин Российской Федерации в возрасте до 35 лет включительно, имеющий трудовой стаж не более трех лет и не относящийся к категории «молодой специалист». </w:t>
      </w:r>
    </w:p>
    <w:p w14:paraId="1CE5ED09"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«Молодым специалистом» признается гражданин Российской Федерации в возрасте до 35 лет включительно, завершивший обучение по основным профессиональным образовательным программам и (или) по программам профессионального обучения, впервые устраивающийся на работу в соответствии с полученной квалификацией, в том числе имеющий трудовой стаж, полученный в период обучения по основным профессиональным образовательным программам и (или) по программам профессионального обучения.</w:t>
      </w:r>
    </w:p>
    <w:p w14:paraId="3BC32F90"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и региональным законодательством при реализации молодежной политики, установлении мер поддержки отдельным категориям молодых граждан, может устанавливаться иной максимальный возраст, но не менее 35 лет.</w:t>
      </w:r>
    </w:p>
    <w:p w14:paraId="4A04711E"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Указанные положения направлены на поддержку молодежи, работающей не в соответствии с полученной квалификацией, при этом вносящей значительный вклад в экономическое развитие государства. </w:t>
      </w:r>
    </w:p>
    <w:p w14:paraId="319A76AC"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27746284" w14:textId="77777777" w:rsidR="00390541" w:rsidRPr="00370F78" w:rsidRDefault="00390541" w:rsidP="00370F78">
      <w:pPr>
        <w:jc w:val="both"/>
        <w:rPr>
          <w:rFonts w:ascii="Times New Roman" w:hAnsi="Times New Roman" w:cs="Times New Roman"/>
          <w:sz w:val="28"/>
          <w:szCs w:val="28"/>
          <w:lang w:val="ru-RU"/>
        </w:rPr>
      </w:pPr>
    </w:p>
    <w:p w14:paraId="36F43AE5"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Дети с редкими заболеваниями будут быстрее получать необходимые лекарства</w:t>
      </w:r>
    </w:p>
    <w:p w14:paraId="52842DF8" w14:textId="77777777" w:rsidR="00390541" w:rsidRPr="00924B97" w:rsidRDefault="00390541" w:rsidP="00924B97">
      <w:pPr>
        <w:jc w:val="center"/>
        <w:rPr>
          <w:rFonts w:ascii="Times New Roman" w:hAnsi="Times New Roman" w:cs="Times New Roman"/>
          <w:b/>
          <w:sz w:val="28"/>
          <w:szCs w:val="28"/>
          <w:lang w:val="ru-RU"/>
        </w:rPr>
      </w:pPr>
    </w:p>
    <w:p w14:paraId="33E46793"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Постановлением Правительства Российской Федерации от 17.04.2024 № 499 внесены изменения в Правила приобретения лекарственных препаратов и медицинских изделий для конкретного ребенка с тяжелым </w:t>
      </w:r>
      <w:proofErr w:type="spellStart"/>
      <w:r w:rsidRPr="00370F78">
        <w:rPr>
          <w:rFonts w:ascii="Times New Roman" w:hAnsi="Times New Roman" w:cs="Times New Roman"/>
          <w:sz w:val="28"/>
          <w:szCs w:val="28"/>
          <w:lang w:val="ru-RU"/>
        </w:rPr>
        <w:t>жизнеугрожающим</w:t>
      </w:r>
      <w:proofErr w:type="spellEnd"/>
      <w:r w:rsidRPr="00370F78">
        <w:rPr>
          <w:rFonts w:ascii="Times New Roman" w:hAnsi="Times New Roman" w:cs="Times New Roman"/>
          <w:sz w:val="28"/>
          <w:szCs w:val="28"/>
          <w:lang w:val="ru-RU"/>
        </w:rPr>
        <w:t xml:space="preserve"> и хроническим заболеванием, в том числе редким (</w:t>
      </w:r>
      <w:proofErr w:type="spellStart"/>
      <w:r w:rsidRPr="00370F78">
        <w:rPr>
          <w:rFonts w:ascii="Times New Roman" w:hAnsi="Times New Roman" w:cs="Times New Roman"/>
          <w:sz w:val="28"/>
          <w:szCs w:val="28"/>
          <w:lang w:val="ru-RU"/>
        </w:rPr>
        <w:t>орфанным</w:t>
      </w:r>
      <w:proofErr w:type="spellEnd"/>
      <w:r w:rsidRPr="00370F78">
        <w:rPr>
          <w:rFonts w:ascii="Times New Roman" w:hAnsi="Times New Roman" w:cs="Times New Roman"/>
          <w:sz w:val="28"/>
          <w:szCs w:val="28"/>
          <w:lang w:val="ru-RU"/>
        </w:rPr>
        <w:t xml:space="preserve">) заболеванием, либо для групп таких детей, утвержденные постановлением Правительства Российской Федерации от 06.04.2021 № 545. </w:t>
      </w:r>
    </w:p>
    <w:p w14:paraId="5C663C21"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отношении детей указанной категории Фондом «Круг добра», созданным в 2021 году по инициативе Президента России В.В. Путина, реализуется дополнительный механизм  организации и финансового обеспечения оказания медпомощи, лекарственными препаратами и медицинскими изделиями, техническими средствами реабилитации, в том числе незарегистрированными в Российской Федерации.</w:t>
      </w:r>
    </w:p>
    <w:p w14:paraId="591DB400"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Вступающие с 1 мая 2024 г. изменения предусматривают незамедлительную передачу лекарств из зарезервированного запаса фонда в медицинские организации после постановки диагноза ребёнку.</w:t>
      </w:r>
    </w:p>
    <w:p w14:paraId="638F410F"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 информации официальных источников в общей сложности процедура  предоставления лекарства с момента подачи заявки в фонд и до получения препарата сократится с 24 до 6 рабочих дней.</w:t>
      </w:r>
    </w:p>
    <w:p w14:paraId="0DC778DB"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9BFCD38" w14:textId="77777777" w:rsidR="00390541" w:rsidRPr="00370F78" w:rsidRDefault="00390541" w:rsidP="00370F78">
      <w:pPr>
        <w:jc w:val="both"/>
        <w:rPr>
          <w:rFonts w:ascii="Times New Roman" w:hAnsi="Times New Roman" w:cs="Times New Roman"/>
          <w:sz w:val="28"/>
          <w:szCs w:val="28"/>
          <w:lang w:val="ru-RU"/>
        </w:rPr>
      </w:pPr>
    </w:p>
    <w:p w14:paraId="1E309EFC"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Законодательством урегулирован порядок начисления и уплаты платежей за коммунальные услуги для участников специальной военной операции</w:t>
      </w:r>
    </w:p>
    <w:p w14:paraId="4A4FE185" w14:textId="77777777" w:rsidR="00390541" w:rsidRPr="00370F78" w:rsidRDefault="00390541" w:rsidP="00370F78">
      <w:pPr>
        <w:jc w:val="both"/>
        <w:rPr>
          <w:rFonts w:ascii="Times New Roman" w:hAnsi="Times New Roman" w:cs="Times New Roman"/>
          <w:sz w:val="28"/>
          <w:szCs w:val="28"/>
          <w:lang w:val="ru-RU"/>
        </w:rPr>
      </w:pPr>
    </w:p>
    <w:p w14:paraId="758B791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 23 апреля 2024 года вступают в силу изменения, которые внесены постановлением Правительства Российской Федерации от 11.04.2024 № 460 в </w:t>
      </w:r>
      <w:r w:rsidRPr="00370F78">
        <w:rPr>
          <w:rFonts w:ascii="Times New Roman" w:hAnsi="Times New Roman" w:cs="Times New Roman"/>
          <w:sz w:val="28"/>
          <w:szCs w:val="28"/>
          <w:lang w:val="ru-RU"/>
        </w:rPr>
        <w:lastRenderedPageBreak/>
        <w:t>Правила предоставления коммунальных услуг собственникам и пользователям помещений в многоквартирных домах и жилых домов, утвержденные постановлением Правительства Российской Федерации от 06.05.2011 № 354.</w:t>
      </w:r>
    </w:p>
    <w:p w14:paraId="02B1560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Изменения касаются поддержки мобилизованных граждан и предусматривают возможность исключения необоснованного начисления платы за коммунальные услуги по причине фактического отсутствия указанных граждан в жилом помещении, в случае если жилое помещение не оборудовано индивидуальным прибором учета при наличии технической возможности его установки.</w:t>
      </w:r>
    </w:p>
    <w:p w14:paraId="683E08F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Напомним, что при отсутствии индивидуальных приборов учёта или при их неисправности оплата коммунальных услуг рассчитывается по установленным нормативам, исходя из количества проживающих в квартире граждан. </w:t>
      </w:r>
    </w:p>
    <w:p w14:paraId="2EEA849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Теперь отсутствие</w:t>
      </w:r>
      <w:r w:rsidR="00924B97">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постоянно или временно проживающего в жилом помещении потребителя в связи с его призывом на военную службу по мобилизации в Вооруженные Силы Российской Федерации является основанием для перерасчета размера платы за отдельные виды коммунальных услуг за указанный период.</w:t>
      </w:r>
    </w:p>
    <w:p w14:paraId="75EE2AD6"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Продолжительность периода временного отсутствия будет устанавливаться на основании документа, подтверждающего период прохождения военной службы по мобилизации.</w:t>
      </w:r>
    </w:p>
    <w:p w14:paraId="38743144"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4CEE4F99" w14:textId="77777777" w:rsidR="00390541" w:rsidRPr="00370F78" w:rsidRDefault="00390541" w:rsidP="00370F78">
      <w:pPr>
        <w:jc w:val="both"/>
        <w:rPr>
          <w:rFonts w:ascii="Times New Roman" w:hAnsi="Times New Roman" w:cs="Times New Roman"/>
          <w:sz w:val="28"/>
          <w:szCs w:val="28"/>
          <w:lang w:val="ru-RU"/>
        </w:rPr>
      </w:pPr>
    </w:p>
    <w:p w14:paraId="6D708429"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Внесены изменения в Жилищный кодекс Российской Федерации в части посуточной сдачи в аренду жилья</w:t>
      </w:r>
    </w:p>
    <w:p w14:paraId="108B0219" w14:textId="77777777" w:rsidR="00390541" w:rsidRPr="00370F78" w:rsidRDefault="00390541" w:rsidP="00370F78">
      <w:pPr>
        <w:jc w:val="both"/>
        <w:rPr>
          <w:rFonts w:ascii="Times New Roman" w:hAnsi="Times New Roman" w:cs="Times New Roman"/>
          <w:sz w:val="28"/>
          <w:szCs w:val="28"/>
          <w:lang w:val="ru-RU"/>
        </w:rPr>
      </w:pPr>
    </w:p>
    <w:p w14:paraId="3FDC2D7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 3 апреля 2024 года вступил в силу закон, регулирующий вопросы краткосрочного найма жилья, которым ужесточены требования к посуточной аренде.</w:t>
      </w:r>
    </w:p>
    <w:p w14:paraId="7CC8BA11"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Согласно новой редакции статьи 30 Жилищного кодекса Российской Федерации собственник жилого помещения вправе предоставить его гражданину на основании договора найма (в том числе краткосрочного найма), договора безвозмездного пользования или на ином законном основании при условии обеспечения соблюдения прав и законных интересов соседей, правил пользования жилыми помещениями, правил содержания общего имущества собственников помещений в многоквартирном доме,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 требований к предоставлению коммунальных услуг собственникам и пользователям помещений в многоквартирных домах и жилых домов, включая предоставление коммунальной услуги по обращению с твердыми коммунальными отходами. </w:t>
      </w:r>
    </w:p>
    <w:p w14:paraId="3B9712D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В случае, если предоставление такого жилого помещения нарушает жилищные права граждан, проживающих в многоквартирном доме, в котором </w:t>
      </w:r>
      <w:r w:rsidRPr="00370F78">
        <w:rPr>
          <w:rFonts w:ascii="Times New Roman" w:hAnsi="Times New Roman" w:cs="Times New Roman"/>
          <w:sz w:val="28"/>
          <w:szCs w:val="28"/>
          <w:lang w:val="ru-RU"/>
        </w:rPr>
        <w:lastRenderedPageBreak/>
        <w:t>оно расположено, граждане, жилищные права которых нарушены, вправе обратиться за их защитой в суд.</w:t>
      </w:r>
    </w:p>
    <w:p w14:paraId="2DBA94E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Данные изменения основаны на позиции Конституционного суда Российской Федерации, который в решении от 23.03.2023 суд постановил, что краткосрочная аренда не запрещена, но требует дополнительного законодательного регулирования. </w:t>
      </w:r>
    </w:p>
    <w:p w14:paraId="5C92D106"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69EF30BE" w14:textId="77777777" w:rsidR="00390541" w:rsidRPr="00370F78" w:rsidRDefault="00390541" w:rsidP="00370F78">
      <w:pPr>
        <w:jc w:val="both"/>
        <w:rPr>
          <w:rFonts w:ascii="Times New Roman" w:hAnsi="Times New Roman" w:cs="Times New Roman"/>
          <w:sz w:val="28"/>
          <w:szCs w:val="28"/>
          <w:lang w:val="ru-RU"/>
        </w:rPr>
      </w:pPr>
    </w:p>
    <w:p w14:paraId="182DC629" w14:textId="77777777" w:rsidR="00390541" w:rsidRPr="00924B97" w:rsidRDefault="00C80AB9" w:rsidP="00924B9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Принят новый закон о занятости населения</w:t>
      </w:r>
    </w:p>
    <w:p w14:paraId="2F17E445" w14:textId="77777777" w:rsidR="00390541" w:rsidRPr="00370F78" w:rsidRDefault="00390541" w:rsidP="00370F78">
      <w:pPr>
        <w:jc w:val="both"/>
        <w:rPr>
          <w:rFonts w:ascii="Times New Roman" w:hAnsi="Times New Roman" w:cs="Times New Roman"/>
          <w:sz w:val="28"/>
          <w:szCs w:val="28"/>
          <w:lang w:val="ru-RU"/>
        </w:rPr>
      </w:pPr>
    </w:p>
    <w:p w14:paraId="429CE89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Российской Федерации принят новый Федеральный закон от 12.12.2023 № 565-ФЗ «О занятости населения в Российской Федерации», вступившим в силу с 01.01.2024  определяющий правовые, экономические, организационные основы государственной политики в сфере занятости населения с учетом современного состояния рынка труда и сложившейся к настоящему времени системы мер государственной поддержки граждан, ищущих работу.</w:t>
      </w:r>
    </w:p>
    <w:p w14:paraId="18937AD7"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Законом закреплены определения таких понятий, как «граждане, впервые ищущие работу», «граждане испытывающие трудности в поиске работы», «граждане, находящиеся под риском увольнения», устанавливаются основания признания граждан безработными.</w:t>
      </w:r>
    </w:p>
    <w:p w14:paraId="6CDC545B" w14:textId="77777777" w:rsidR="00924B97"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Расширен перечень критериев, по которым определяется подходящая для человека работа. При подборе будут учитываться не только размер заработной платы, но и опыт, форма занятости, отдаленность рабочего места от места проживания, обстоятельства жизненной ситуации гражданина, ищущего работу, ограничения по состоянию здоровья, в том числе инвалидность.</w:t>
      </w:r>
    </w:p>
    <w:p w14:paraId="5B9D277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Также определены организационные основы противодействия нелегальной занятости, установлены размеры минимальной и максимальной величин пособия по безработице, предусмотрены специальные мероприятия по содействию занятости инвалидов.</w:t>
      </w:r>
    </w:p>
    <w:p w14:paraId="3700A6C6"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Новый закон предусматривает дополнительные меры поддержки бывшим мобилизованным, контрактникам и добровольцам, а также членам их семей в части трудоустройства и соцобеспечения.</w:t>
      </w:r>
    </w:p>
    <w:p w14:paraId="2F0AD4E5"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Работодатель обязан предоставить в органы занятости населения информацию:</w:t>
      </w:r>
    </w:p>
    <w:p w14:paraId="4D961C4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1) о принятии решения о ликвидации организации, о сокращении численности или штата работников организации, – не позднее, чем за 2 месяца, а в случае возможного массового увольнения – не позднее 3 месяцев до начала мероприятий.</w:t>
      </w:r>
    </w:p>
    <w:p w14:paraId="12C877EA"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2) о введении режима неполного рабочего дня (смены) и (или) неполной рабочей недели, о простое - в течение 3 рабочих дней после принятия решения о проведении мероприятий.</w:t>
      </w:r>
    </w:p>
    <w:p w14:paraId="2FACF97E"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3) о временном переводе работников на дистанционную (удаленную) работу по инициативе работодателя - в течение 3 рабочих дней после принятия решения о проведении мероприятий.</w:t>
      </w:r>
    </w:p>
    <w:p w14:paraId="19EC1411"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4)</w:t>
      </w:r>
      <w:r w:rsidR="00924B97">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о процедуре, примененной в отношении работодателя в деле о несостоятельности (банкротстве) - в течение 3 рабочих дней после принятия решения о проведении мероприятий;</w:t>
      </w:r>
    </w:p>
    <w:p w14:paraId="10CA99FC"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5) о свободных рабочих местах и вакантных должностях, в том числе о потребности в их замещении - в течение 5 рабочих дней со дня появления свободных рабочих мест и вакантных должностей;</w:t>
      </w:r>
    </w:p>
    <w:p w14:paraId="478208CD"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отсутствии у работодателя вышеуказанных событий, а также свободных рабочих мест и вакантных должностей указанная информация не предоставляется.</w:t>
      </w:r>
    </w:p>
    <w:p w14:paraId="62987969"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6) о выполнении квоты для приема на работу инвалидов – ежемесячно не позднее 10-го числа месяца, следующего за отчетным.</w:t>
      </w:r>
    </w:p>
    <w:p w14:paraId="0E76A24A"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Обязанность информировать распространяется не только на принятые решения, но и об их изменениях и отменах (в течение 3 рабочих дней после принятия соответствующего решения).</w:t>
      </w:r>
    </w:p>
    <w:p w14:paraId="783CAEFF"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Указанные сведения подаются работодателем через информационные ресурсы, в частности платформу «Работа в России».</w:t>
      </w:r>
    </w:p>
    <w:p w14:paraId="4B125CBB" w14:textId="77777777" w:rsidR="00390541" w:rsidRPr="00370F78" w:rsidRDefault="00C80AB9" w:rsidP="00924B9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За непредставление или несвоевременное представление вышеуказанных сведений в центр занятости предусмотрена административная ответственность по ст.19.7 КоАП РФ в виде предупреждения или наложения административного штрафа на должностных лиц - от 300 до 500 руб., на юридических лиц - от 3 000 до 5 000 руб.</w:t>
      </w:r>
    </w:p>
    <w:p w14:paraId="0769AC6C"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1A7C4196" w14:textId="77777777" w:rsidR="00390541" w:rsidRPr="00370F78" w:rsidRDefault="00390541" w:rsidP="00370F78">
      <w:pPr>
        <w:jc w:val="both"/>
        <w:rPr>
          <w:rFonts w:ascii="Times New Roman" w:hAnsi="Times New Roman" w:cs="Times New Roman"/>
          <w:sz w:val="28"/>
          <w:szCs w:val="28"/>
          <w:lang w:val="ru-RU"/>
        </w:rPr>
      </w:pPr>
    </w:p>
    <w:p w14:paraId="2BECCE31" w14:textId="77777777" w:rsidR="00390541" w:rsidRPr="00924B97" w:rsidRDefault="00C80AB9" w:rsidP="00DC7017">
      <w:pPr>
        <w:jc w:val="center"/>
        <w:rPr>
          <w:rFonts w:ascii="Times New Roman" w:hAnsi="Times New Roman" w:cs="Times New Roman"/>
          <w:b/>
          <w:sz w:val="28"/>
          <w:szCs w:val="28"/>
          <w:lang w:val="ru-RU"/>
        </w:rPr>
      </w:pPr>
      <w:r w:rsidRPr="00924B97">
        <w:rPr>
          <w:rFonts w:ascii="Times New Roman" w:hAnsi="Times New Roman" w:cs="Times New Roman"/>
          <w:b/>
          <w:sz w:val="28"/>
          <w:szCs w:val="28"/>
          <w:lang w:val="ru-RU"/>
        </w:rPr>
        <w:t>Принят закон об ужесточении правил производства и продажи алкоголя</w:t>
      </w:r>
    </w:p>
    <w:p w14:paraId="36AEF835" w14:textId="77777777" w:rsidR="00390541" w:rsidRPr="00370F78" w:rsidRDefault="00390541" w:rsidP="00370F78">
      <w:pPr>
        <w:jc w:val="both"/>
        <w:rPr>
          <w:rFonts w:ascii="Times New Roman" w:hAnsi="Times New Roman" w:cs="Times New Roman"/>
          <w:sz w:val="28"/>
          <w:szCs w:val="28"/>
          <w:lang w:val="ru-RU"/>
        </w:rPr>
      </w:pPr>
    </w:p>
    <w:p w14:paraId="7174CAE3" w14:textId="77777777" w:rsidR="00390541" w:rsidRPr="00370F78" w:rsidRDefault="00C80AB9" w:rsidP="00DC701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 14.02.2024 внесены дополнения в Федеральный закон от 22.11.1995</w:t>
      </w:r>
      <w:r w:rsidR="00DC7017">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 xml:space="preserve">№ 171-ФЗ «О государственном регулировании производства и оборота этилового спирта, алкогольной и спиртосодержащей продукции </w:t>
      </w:r>
      <w:r w:rsidR="00DC7017">
        <w:rPr>
          <w:rFonts w:ascii="Times New Roman" w:hAnsi="Times New Roman" w:cs="Times New Roman"/>
          <w:sz w:val="28"/>
          <w:szCs w:val="28"/>
          <w:lang w:val="ru-RU"/>
        </w:rPr>
        <w:t xml:space="preserve">                         </w:t>
      </w:r>
      <w:r w:rsidRPr="00370F78">
        <w:rPr>
          <w:rFonts w:ascii="Times New Roman" w:hAnsi="Times New Roman" w:cs="Times New Roman"/>
          <w:sz w:val="28"/>
          <w:szCs w:val="28"/>
          <w:lang w:val="ru-RU"/>
        </w:rPr>
        <w:t>и об ограничении потребления (распития) алкогольной продукции».</w:t>
      </w:r>
    </w:p>
    <w:p w14:paraId="28986B2A" w14:textId="77777777" w:rsidR="00390541" w:rsidRPr="00370F78" w:rsidRDefault="00C80AB9" w:rsidP="00DC701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В соответствии с принятым законом субъектам Российской Федерации предоставлено право устанавливать требования о розничной продаже пива и пивных напитков, сидра, </w:t>
      </w:r>
      <w:proofErr w:type="spellStart"/>
      <w:r w:rsidRPr="00370F78">
        <w:rPr>
          <w:rFonts w:ascii="Times New Roman" w:hAnsi="Times New Roman" w:cs="Times New Roman"/>
          <w:sz w:val="28"/>
          <w:szCs w:val="28"/>
          <w:lang w:val="ru-RU"/>
        </w:rPr>
        <w:t>пуаре</w:t>
      </w:r>
      <w:proofErr w:type="spellEnd"/>
      <w:r w:rsidRPr="00370F78">
        <w:rPr>
          <w:rFonts w:ascii="Times New Roman" w:hAnsi="Times New Roman" w:cs="Times New Roman"/>
          <w:sz w:val="28"/>
          <w:szCs w:val="28"/>
          <w:lang w:val="ru-RU"/>
        </w:rPr>
        <w:t xml:space="preserve">, медовухи при оказании услуг общественного питания только в ресторанах, барах, кафе, буфетах, в том числе расположенных в многоквартирных домах и прилегающих территориях, а также ограничивать временные рамки розничной реализации алкогольной продукции в объектах общественного питания (кроме ресторанов), расположенных в многоквартирных домах и прилегающих территориях.  </w:t>
      </w:r>
    </w:p>
    <w:p w14:paraId="7A53F81B" w14:textId="77777777" w:rsidR="00390541" w:rsidRPr="00370F78" w:rsidRDefault="00C80AB9" w:rsidP="00DC701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Закон разработан в целях противодействия продаже алкогольной продукции в точках общепита, расположенных в жилых домах, что зачастую приводит к нарушению общественного порядка в вечернее и ночное время.</w:t>
      </w:r>
    </w:p>
    <w:p w14:paraId="02621973" w14:textId="77777777" w:rsidR="00390541" w:rsidRPr="00370F78" w:rsidRDefault="00C80AB9" w:rsidP="00DC701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Наряду с этим вводится запрет на производство алкогольной продукции с добавлением этилового спирта, если это не предусмотрено требованиями ГОСТ и технических регламентов; на производство пивных напитков из закупленного пива; на использование в наименовании алкогольной продукции информации, способной ввести потребителей в заблуждение относительно ее вида и состава. </w:t>
      </w:r>
    </w:p>
    <w:p w14:paraId="08770B26" w14:textId="77777777" w:rsidR="00390541" w:rsidRPr="00370F78" w:rsidRDefault="00C80AB9" w:rsidP="00DC7017">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Положения закона вступ</w:t>
      </w:r>
      <w:r w:rsidR="00DC7017">
        <w:rPr>
          <w:rFonts w:ascii="Times New Roman" w:hAnsi="Times New Roman" w:cs="Times New Roman"/>
          <w:sz w:val="28"/>
          <w:szCs w:val="28"/>
          <w:lang w:val="ru-RU"/>
        </w:rPr>
        <w:t>или</w:t>
      </w:r>
      <w:r w:rsidRPr="00370F78">
        <w:rPr>
          <w:rFonts w:ascii="Times New Roman" w:hAnsi="Times New Roman" w:cs="Times New Roman"/>
          <w:sz w:val="28"/>
          <w:szCs w:val="28"/>
          <w:lang w:val="ru-RU"/>
        </w:rPr>
        <w:t xml:space="preserve"> в силу с 01.04.2024.</w:t>
      </w:r>
    </w:p>
    <w:p w14:paraId="7C086B85"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59F37763" w14:textId="77777777" w:rsidR="00390541" w:rsidRPr="00370F78" w:rsidRDefault="00390541" w:rsidP="00370F78">
      <w:pPr>
        <w:jc w:val="both"/>
        <w:rPr>
          <w:rFonts w:ascii="Times New Roman" w:hAnsi="Times New Roman" w:cs="Times New Roman"/>
          <w:sz w:val="28"/>
          <w:szCs w:val="28"/>
          <w:lang w:val="ru-RU"/>
        </w:rPr>
      </w:pPr>
    </w:p>
    <w:p w14:paraId="6C3805D7" w14:textId="77777777" w:rsidR="00390541" w:rsidRPr="005D0068" w:rsidRDefault="00C80AB9" w:rsidP="005D0068">
      <w:pPr>
        <w:jc w:val="center"/>
        <w:rPr>
          <w:rFonts w:ascii="Times New Roman" w:hAnsi="Times New Roman" w:cs="Times New Roman"/>
          <w:b/>
          <w:sz w:val="28"/>
          <w:szCs w:val="28"/>
          <w:lang w:val="ru-RU"/>
        </w:rPr>
      </w:pPr>
      <w:r w:rsidRPr="005D0068">
        <w:rPr>
          <w:rFonts w:ascii="Times New Roman" w:hAnsi="Times New Roman" w:cs="Times New Roman"/>
          <w:b/>
          <w:sz w:val="28"/>
          <w:szCs w:val="28"/>
          <w:lang w:val="ru-RU"/>
        </w:rPr>
        <w:t>Сохранение пособия по уходу за ребенком до полутора лет при досрочном выходе на работу</w:t>
      </w:r>
    </w:p>
    <w:p w14:paraId="3C4507CF" w14:textId="77777777" w:rsidR="00390541" w:rsidRPr="00370F78" w:rsidRDefault="00390541" w:rsidP="00370F78">
      <w:pPr>
        <w:jc w:val="both"/>
        <w:rPr>
          <w:rFonts w:ascii="Times New Roman" w:hAnsi="Times New Roman" w:cs="Times New Roman"/>
          <w:sz w:val="28"/>
          <w:szCs w:val="28"/>
          <w:lang w:val="ru-RU"/>
        </w:rPr>
      </w:pPr>
    </w:p>
    <w:p w14:paraId="3F497008" w14:textId="77777777" w:rsidR="00390541" w:rsidRPr="00370F78" w:rsidRDefault="00C80AB9" w:rsidP="005D006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ФЗ № 614-ФЗ «О внесении изменений в статью 256 Трудового кодекса Российской Федерации» с 01.01.2024  вступили в силу поправки в Трудовой кодекс Российской Федерации, Закон об обязательном соцстраховании на случай временной нетрудоспособности и в связи с материнством, Закон о государственных пособиях гражданам, имеющим детей в части порядка начисления пособия по уходу за ребенком.</w:t>
      </w:r>
    </w:p>
    <w:p w14:paraId="7F5BC8F4" w14:textId="77777777" w:rsidR="00390541" w:rsidRPr="00370F78" w:rsidRDefault="00C80AB9" w:rsidP="005D006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Теперь право на ежемесячное пособие по уходу за ребенком сохраняется и в случае, если лицо, находящееся в отпуске по уходу за ребенком, выходит на работу ранее достижения им возраста полутора лет (в том числе на условиях неполного рабочего времени, работы на дому или дистанционной работы).</w:t>
      </w:r>
    </w:p>
    <w:p w14:paraId="7F3947FA" w14:textId="77777777" w:rsidR="00390541" w:rsidRPr="00370F78" w:rsidRDefault="00C80AB9" w:rsidP="005D006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Сохраняться пособие будет и в случае, когда такое лицо в период предоставленного отпуска работает у другого работодателя, а также при продолжении обучения.</w:t>
      </w:r>
    </w:p>
    <w:p w14:paraId="538B2E17" w14:textId="77777777" w:rsidR="00390541" w:rsidRPr="00370F78" w:rsidRDefault="00C80AB9" w:rsidP="005D0068">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До указанной даты право на ежемесячное пособие по уходу за ребенком сохранялось только в случае работы лица, находящегося в отпуске по уходу за ребенком, на условиях неполного рабочего времени или на дому.</w:t>
      </w:r>
    </w:p>
    <w:p w14:paraId="6A11C7AC"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1D741454" w14:textId="77777777" w:rsidR="00390541" w:rsidRPr="00370F78" w:rsidRDefault="00390541" w:rsidP="00370F78">
      <w:pPr>
        <w:jc w:val="both"/>
        <w:rPr>
          <w:rFonts w:ascii="Times New Roman" w:hAnsi="Times New Roman" w:cs="Times New Roman"/>
          <w:sz w:val="28"/>
          <w:szCs w:val="28"/>
          <w:lang w:val="ru-RU"/>
        </w:rPr>
      </w:pPr>
    </w:p>
    <w:p w14:paraId="093CAA8B" w14:textId="77777777" w:rsidR="00390541" w:rsidRPr="005D0068" w:rsidRDefault="00C80AB9" w:rsidP="005D0068">
      <w:pPr>
        <w:jc w:val="center"/>
        <w:rPr>
          <w:rFonts w:ascii="Times New Roman" w:hAnsi="Times New Roman" w:cs="Times New Roman"/>
          <w:b/>
          <w:sz w:val="28"/>
          <w:szCs w:val="28"/>
          <w:lang w:val="ru-RU"/>
        </w:rPr>
      </w:pPr>
      <w:r w:rsidRPr="005D0068">
        <w:rPr>
          <w:rFonts w:ascii="Times New Roman" w:hAnsi="Times New Roman" w:cs="Times New Roman"/>
          <w:b/>
          <w:sz w:val="28"/>
          <w:szCs w:val="28"/>
          <w:lang w:val="ru-RU"/>
        </w:rPr>
        <w:t>Федеральным законом от 12.12.2023 № 591-ФЗ внесены изменения в статьи 79, 80, 93 Уголовного кодекса Российской Федерации</w:t>
      </w:r>
    </w:p>
    <w:p w14:paraId="776749AB" w14:textId="77777777" w:rsidR="00390541" w:rsidRPr="00370F78" w:rsidRDefault="00390541" w:rsidP="00370F78">
      <w:pPr>
        <w:jc w:val="both"/>
        <w:rPr>
          <w:rFonts w:ascii="Times New Roman" w:hAnsi="Times New Roman" w:cs="Times New Roman"/>
          <w:sz w:val="28"/>
          <w:szCs w:val="28"/>
          <w:lang w:val="ru-RU"/>
        </w:rPr>
      </w:pPr>
    </w:p>
    <w:p w14:paraId="508227A5"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со статьей 15 УК РФ преступлениями небольшой тяжести признаются умышленные и неосторожные деяния, за совершение которых максимальное наказание, предусмотренное УК РФ, не превышает трех лет лишения свободы.</w:t>
      </w:r>
    </w:p>
    <w:p w14:paraId="2C37CEF7"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Женщины, осужденные за преступления небольшой тяжести и имеющие детей в возрасте до 4 лет, получили право на условно-досрочное освобождение и замену неотбытой части наказания более мягким видом после фактического отбытия на менее четверти срока наказания.</w:t>
      </w:r>
    </w:p>
    <w:p w14:paraId="740BB46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Ранее ребенку должно было быть не менее 3 лет.</w:t>
      </w:r>
    </w:p>
    <w:p w14:paraId="47260327"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014584B" w14:textId="77777777" w:rsidR="00390541" w:rsidRPr="00370F78" w:rsidRDefault="00390541" w:rsidP="00370F78">
      <w:pPr>
        <w:jc w:val="both"/>
        <w:rPr>
          <w:rFonts w:ascii="Times New Roman" w:hAnsi="Times New Roman" w:cs="Times New Roman"/>
          <w:sz w:val="28"/>
          <w:szCs w:val="28"/>
          <w:lang w:val="ru-RU"/>
        </w:rPr>
      </w:pPr>
    </w:p>
    <w:p w14:paraId="278BE161" w14:textId="77777777" w:rsidR="00390541" w:rsidRPr="00020C53" w:rsidRDefault="00C80AB9" w:rsidP="00020C53">
      <w:pPr>
        <w:jc w:val="center"/>
        <w:rPr>
          <w:rFonts w:ascii="Times New Roman" w:hAnsi="Times New Roman" w:cs="Times New Roman"/>
          <w:b/>
          <w:sz w:val="28"/>
          <w:szCs w:val="28"/>
          <w:lang w:val="ru-RU"/>
        </w:rPr>
      </w:pPr>
      <w:r w:rsidRPr="00020C53">
        <w:rPr>
          <w:rFonts w:ascii="Times New Roman" w:hAnsi="Times New Roman" w:cs="Times New Roman"/>
          <w:b/>
          <w:sz w:val="28"/>
          <w:szCs w:val="28"/>
          <w:lang w:val="ru-RU"/>
        </w:rPr>
        <w:t>Порядок и очерёдность предоставления ежегодных оплачиваемых отпусков</w:t>
      </w:r>
    </w:p>
    <w:p w14:paraId="3C521F8E" w14:textId="77777777" w:rsidR="00390541" w:rsidRPr="00370F78" w:rsidRDefault="00390541" w:rsidP="00370F78">
      <w:pPr>
        <w:jc w:val="both"/>
        <w:rPr>
          <w:rFonts w:ascii="Times New Roman" w:hAnsi="Times New Roman" w:cs="Times New Roman"/>
          <w:sz w:val="28"/>
          <w:szCs w:val="28"/>
          <w:lang w:val="ru-RU"/>
        </w:rPr>
      </w:pPr>
    </w:p>
    <w:p w14:paraId="35915F7B"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Трудовым кодексом Российской Федерации предусмотрено, что работникам предоставляются ежегодные отпуска с сохранением места работы (должности) и среднего заработка. Продолжительность ежегодного основного оплачиваемого отпуска составляет 28 календарных дней.</w:t>
      </w:r>
    </w:p>
    <w:p w14:paraId="2508C3CF"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Статьёй 122 Трудового кодекса Российской Федерации предусмотрено, что оплачиваемый отпуск должен предоставляться работнику ежегодно.</w:t>
      </w:r>
    </w:p>
    <w:p w14:paraId="5C4C92AC"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Право на использование отпуска за первый год работы возникает у работника по истечении 6 месяцев его непрерывной работы у данного работодателя. По соглашению сторон оплачиваемый отпуск работнику может быть предоставлен и до истечения 6 месяцев.</w:t>
      </w:r>
    </w:p>
    <w:p w14:paraId="00A3AC5A"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Непрерывность работы означает, что отпуск предоставляется только за время работы у данного работодателя. Поэтому, когда работник увольняется, с ним полностью заканчивают все расчёты и ему выплачивают денежную компенсацию за неиспользованные дни отпуска.</w:t>
      </w:r>
    </w:p>
    <w:p w14:paraId="2217A056"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Трудовым кодексом Российской Федерации предусмотрено, что до истечения 6 месяцев непрерывной работы оплачиваемый отпуск по заявлению работника должен быть предоставлен:</w:t>
      </w:r>
    </w:p>
    <w:p w14:paraId="7F6EBA16"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Женщинам </w:t>
      </w:r>
      <w:r w:rsidR="00020C53">
        <w:rPr>
          <w:rFonts w:ascii="Times New Roman" w:hAnsi="Times New Roman" w:cs="Times New Roman"/>
          <w:sz w:val="28"/>
          <w:szCs w:val="28"/>
          <w:lang w:val="ru-RU"/>
        </w:rPr>
        <w:t>–</w:t>
      </w:r>
      <w:r w:rsidRPr="00370F78">
        <w:rPr>
          <w:rFonts w:ascii="Times New Roman" w:hAnsi="Times New Roman" w:cs="Times New Roman"/>
          <w:sz w:val="28"/>
          <w:szCs w:val="28"/>
          <w:lang w:val="ru-RU"/>
        </w:rPr>
        <w:t xml:space="preserve"> перед отпуском по беременности и родам или непосредственно после него;</w:t>
      </w:r>
    </w:p>
    <w:p w14:paraId="55E5E83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 желанию мужа ежегодный отпуск ему предоставляется в любое время в период нахождения его жены в отпуске по беременности и родам;</w:t>
      </w:r>
    </w:p>
    <w:p w14:paraId="7009B4AE"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Работникам в возрасте до 18 лет;</w:t>
      </w:r>
    </w:p>
    <w:p w14:paraId="3F657457"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Работникам, усыновившим ребёнка (детей) в возрасте до 3 месяцев;</w:t>
      </w:r>
    </w:p>
    <w:p w14:paraId="322D14A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Работнику, призванному на военную службу по мобилизации или заключившему контракта о прохождении военной службы, либо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течение 6 месяцев после возобновления действия трудового договора независимо от стажа работы у работодателя;</w:t>
      </w:r>
    </w:p>
    <w:p w14:paraId="067D5B5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В других случаях, предусмотренных федеральными законами (например, ветеранам, гражданам, получившим или перенёсшим лучевую болезнь или другие заболевания и инвалидам в следствие катастрофы на Чернобыльской АЭС, жёнам военнослужащих). </w:t>
      </w:r>
    </w:p>
    <w:p w14:paraId="12255C2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14:paraId="3E4C948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Очередность предоставления оплачиваемых отпусков определяется ежегодно в соответствии с графиком отпусков, утверждаемым работодателем с учётом мнения выборного органа первичной профсоюзной организации не позднее чем за две недели до наступления календарного года.</w:t>
      </w:r>
    </w:p>
    <w:p w14:paraId="1AEA51B7"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График отпусков обязателен как для работодателя, так и для работника.</w:t>
      </w:r>
    </w:p>
    <w:p w14:paraId="2A4D911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 времени начала отпуска работник должен быть извещен под роспись не позднее чем за две недели до его начала.</w:t>
      </w:r>
    </w:p>
    <w:p w14:paraId="7CC37D8F"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Отдельным категориям работников в случаях, предусмотренных Трудовым кодексом Российской Федерации и иными федеральными законами, ежегодный оплачиваемый отпуск предоставляется по их желанию в удобное для них время. К таким случаям относятся:</w:t>
      </w:r>
    </w:p>
    <w:p w14:paraId="72B4DA39"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Случаи, когда работник был отозван из отпуска, неиспользованная в связи с этим часть отпуска должна быть предоставлена по выбору работника в </w:t>
      </w:r>
      <w:r w:rsidRPr="00370F78">
        <w:rPr>
          <w:rFonts w:ascii="Times New Roman" w:hAnsi="Times New Roman" w:cs="Times New Roman"/>
          <w:sz w:val="28"/>
          <w:szCs w:val="28"/>
          <w:lang w:val="ru-RU"/>
        </w:rPr>
        <w:lastRenderedPageBreak/>
        <w:t>удобное для него время в течение текущего рабочего года или присоединена к отпуску за следующий рабочий год;</w:t>
      </w:r>
    </w:p>
    <w:p w14:paraId="1F249F8A"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Одному из родителей (опекуну, попечителю, приёмному родителю), воспитывающему ребёнка-инвалида в возрасте до 18 лет;</w:t>
      </w:r>
    </w:p>
    <w:p w14:paraId="5B093B16"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Работникам, имеющим 3 и более детей в возрасте до 18 лет, до достижения младшим из детей возраста 14 лет;</w:t>
      </w:r>
    </w:p>
    <w:p w14:paraId="0C2C9F8D"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Работникам в возрасте до 18 лет;</w:t>
      </w:r>
    </w:p>
    <w:p w14:paraId="26F18E8F"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Гражданам, удостоенным званий Героя Советского Союза, Героя Российской Федерации или являющиеся полными кавалерами ордена Славы;</w:t>
      </w:r>
    </w:p>
    <w:p w14:paraId="1BF6CF7B"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Лицам, награждённым знаком «Почётный донор России»;</w:t>
      </w:r>
    </w:p>
    <w:p w14:paraId="668258C1"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Гражданскому служащему, завершившему прохождение военной службы либо оказание добровольного содействия в выполнении задач, возложенных на Вооруженные Силы Российской Федерации или войска национальной гвардии Российской Федерации, в течение шести месяцев после возобновления гражданской службы;</w:t>
      </w:r>
    </w:p>
    <w:p w14:paraId="3193D15C"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Героям Социалистического Труда, Героям Труда Российской Федерации и полным кавалерам ордена Трудовой Славы;</w:t>
      </w:r>
    </w:p>
    <w:p w14:paraId="0ED389D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Гражданам, подвергшимся радиационному воздействию вследствие ядерных испытаний на Семипалатинском полигоне.</w:t>
      </w:r>
    </w:p>
    <w:p w14:paraId="645AF72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Данный список не является исчерпывающим и может быть расширен иными федеральными законами. </w:t>
      </w:r>
    </w:p>
    <w:p w14:paraId="1853B7B4"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10C7B5E3" w14:textId="77777777" w:rsidR="00390541" w:rsidRPr="00370F78" w:rsidRDefault="00390541" w:rsidP="00370F78">
      <w:pPr>
        <w:jc w:val="both"/>
        <w:rPr>
          <w:rFonts w:ascii="Times New Roman" w:hAnsi="Times New Roman" w:cs="Times New Roman"/>
          <w:sz w:val="28"/>
          <w:szCs w:val="28"/>
          <w:lang w:val="ru-RU"/>
        </w:rPr>
      </w:pPr>
    </w:p>
    <w:p w14:paraId="58997378" w14:textId="77777777" w:rsidR="00390541" w:rsidRPr="00020C53" w:rsidRDefault="00C80AB9" w:rsidP="00020C53">
      <w:pPr>
        <w:jc w:val="center"/>
        <w:rPr>
          <w:rFonts w:ascii="Times New Roman" w:hAnsi="Times New Roman" w:cs="Times New Roman"/>
          <w:b/>
          <w:sz w:val="28"/>
          <w:szCs w:val="28"/>
          <w:lang w:val="ru-RU"/>
        </w:rPr>
      </w:pPr>
      <w:r w:rsidRPr="00020C53">
        <w:rPr>
          <w:rFonts w:ascii="Times New Roman" w:hAnsi="Times New Roman" w:cs="Times New Roman"/>
          <w:b/>
          <w:sz w:val="28"/>
          <w:szCs w:val="28"/>
          <w:lang w:val="ru-RU"/>
        </w:rPr>
        <w:t>Пенсионное обеспечение: новое в федеральном законодательстве</w:t>
      </w:r>
    </w:p>
    <w:p w14:paraId="11EFB0AB" w14:textId="77777777" w:rsidR="00390541" w:rsidRPr="00370F78" w:rsidRDefault="00390541" w:rsidP="00370F78">
      <w:pPr>
        <w:jc w:val="both"/>
        <w:rPr>
          <w:rFonts w:ascii="Times New Roman" w:hAnsi="Times New Roman" w:cs="Times New Roman"/>
          <w:sz w:val="28"/>
          <w:szCs w:val="28"/>
          <w:lang w:val="ru-RU"/>
        </w:rPr>
      </w:pPr>
    </w:p>
    <w:p w14:paraId="33593D14"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законом от 11.03.2024 № 47-ФЗ «О внесении изменений в статьи 10 и 17 Федерального закона «О страховых пенсиях» расширен круг лиц, на иждивении которых находятся нетрудоспособные члены семьи, имеющих право на получение повышенной фиксированной выплаты к пенсии.</w:t>
      </w:r>
    </w:p>
    <w:p w14:paraId="0189018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Так, внесёнными изменениями к числу нетрудоспособных членов семьи отнесены правнуки, не достигшие возраста 18 лет или достигшие возраста 18 лет и завершившие обучение по основным образовательным программам основного общего или среднего общего образования в организациях, осуществляющих образовательную деятельность, на период до 1 сентября года, в котором завершено указанное обучение, либо обучающиеся по очной форме обучения по основным образовательным программам в организациях, осуществляющих образовательную деятельность, в том числе в иностранных организациях, расположенных за пределами территории Российской Федерации, до окончания ими такого обучения, но не дольше чем до достижения ими возраста 23 лет или старше этого возраста, если они до достижения возраста 18 лет стали инвалидами (при условии, что они не имеют трудоспособных родителей).</w:t>
      </w:r>
    </w:p>
    <w:p w14:paraId="000B9885"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случае нахождения указанных лиц на иждивении у прабабушки или прадедушки последние имеют право на повышение фиксированной выплаты к пенсии по старости и пенсии по инвалидности.</w:t>
      </w:r>
    </w:p>
    <w:p w14:paraId="57E6D3F3"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Размер доплаты равен 1/3 от размера фиксированной ежемесячной выплаты к страховой пенсии, установленной частью 1 статьи 16 Федерального закона 28.12.2013 № 400-ФЗ «О страховых пенсиях».</w:t>
      </w:r>
    </w:p>
    <w:p w14:paraId="4D5DE801"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Повышение фиксированной выплаты устанавливается на каждого нетрудоспособного члена семьи, недееспособного инвалида с детства, но не более чем на трёх членов семьи.</w:t>
      </w:r>
    </w:p>
    <w:p w14:paraId="269A501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Родителям, которые являются опекунами лиц из числа недееспособных инвалидов с детства (если эти лица не находятся на полном государственном обеспечении), повышение фиксированной выплаты к страховой пенсии по старости и к страховой пенсии по инвалидности устанавливается в сумме, равной 1/3 суммы, предусмотренной частью 1 статьи 16 Федерального закона от 28.12.2013 № 400-ФЗ «О страховых пенсиях».</w:t>
      </w:r>
    </w:p>
    <w:p w14:paraId="5EBB2145"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08FE96FD" w14:textId="77777777" w:rsidR="00390541" w:rsidRPr="00370F78" w:rsidRDefault="00390541" w:rsidP="00370F78">
      <w:pPr>
        <w:jc w:val="both"/>
        <w:rPr>
          <w:rFonts w:ascii="Times New Roman" w:hAnsi="Times New Roman" w:cs="Times New Roman"/>
          <w:sz w:val="28"/>
          <w:szCs w:val="28"/>
          <w:lang w:val="ru-RU"/>
        </w:rPr>
      </w:pPr>
    </w:p>
    <w:p w14:paraId="29F31039" w14:textId="77777777" w:rsidR="00390541" w:rsidRPr="00020C53" w:rsidRDefault="00C80AB9" w:rsidP="00020C53">
      <w:pPr>
        <w:jc w:val="center"/>
        <w:rPr>
          <w:rFonts w:ascii="Times New Roman" w:hAnsi="Times New Roman" w:cs="Times New Roman"/>
          <w:b/>
          <w:sz w:val="28"/>
          <w:szCs w:val="28"/>
          <w:lang w:val="ru-RU"/>
        </w:rPr>
      </w:pPr>
      <w:r w:rsidRPr="00020C53">
        <w:rPr>
          <w:rFonts w:ascii="Times New Roman" w:hAnsi="Times New Roman" w:cs="Times New Roman"/>
          <w:b/>
          <w:sz w:val="28"/>
          <w:szCs w:val="28"/>
          <w:lang w:val="ru-RU"/>
        </w:rPr>
        <w:t>Уголовная ответственность за совершение преступления, предусмотренного стат</w:t>
      </w:r>
      <w:r w:rsidR="00020C53">
        <w:rPr>
          <w:rFonts w:ascii="Times New Roman" w:hAnsi="Times New Roman" w:cs="Times New Roman"/>
          <w:b/>
          <w:sz w:val="28"/>
          <w:szCs w:val="28"/>
          <w:lang w:val="ru-RU"/>
        </w:rPr>
        <w:t>ье</w:t>
      </w:r>
      <w:r w:rsidRPr="00020C53">
        <w:rPr>
          <w:rFonts w:ascii="Times New Roman" w:hAnsi="Times New Roman" w:cs="Times New Roman"/>
          <w:b/>
          <w:sz w:val="28"/>
          <w:szCs w:val="28"/>
          <w:lang w:val="ru-RU"/>
        </w:rPr>
        <w:t>й 281 Уголовного кодекса Российской Федерации</w:t>
      </w:r>
    </w:p>
    <w:p w14:paraId="6CC229E7" w14:textId="77777777" w:rsidR="00390541" w:rsidRPr="00370F78" w:rsidRDefault="00390541" w:rsidP="00370F78">
      <w:pPr>
        <w:jc w:val="both"/>
        <w:rPr>
          <w:rFonts w:ascii="Times New Roman" w:hAnsi="Times New Roman" w:cs="Times New Roman"/>
          <w:sz w:val="28"/>
          <w:szCs w:val="28"/>
          <w:lang w:val="ru-RU"/>
        </w:rPr>
      </w:pPr>
    </w:p>
    <w:p w14:paraId="6FCE82E5"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Статьёй 281 Уголовного кодекса Российской Федерации предусмотрена уголовная ответственность за совершение диверсии.</w:t>
      </w:r>
    </w:p>
    <w:p w14:paraId="60806E52"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 части 1 статьи 281 Уголовного кодекса Российской Федерации уголовная ответственность наступает за совершение взрыва, поджога или иных действий, направленных на разрушение или повреждение предприятий, сооружений, объектов транспортной инфраструктуры и транспортных средств, средств связи, объектов жизнеобеспечения населения либо на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 что наказывается лишением свободы на срок от 10 до 20 лет.</w:t>
      </w:r>
    </w:p>
    <w:p w14:paraId="3A15259E"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Частью 2 предусмотрена уголовная ответственность за совершение диверсии группой лиц по предварительному сговору или организованной группой, повлекшей причинение значительного имущественного ущерба либо наступление иных тяжких последствий, а также сопряженной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 что наказываются лишением свободы на срок от 12 до 20 лет.</w:t>
      </w:r>
    </w:p>
    <w:p w14:paraId="5850F278"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В соответствии с частью 3, если диверсия сопряжена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или повлекла причинение смерти человеку, </w:t>
      </w:r>
      <w:r w:rsidRPr="00370F78">
        <w:rPr>
          <w:rFonts w:ascii="Times New Roman" w:hAnsi="Times New Roman" w:cs="Times New Roman"/>
          <w:sz w:val="28"/>
          <w:szCs w:val="28"/>
          <w:lang w:val="ru-RU"/>
        </w:rPr>
        <w:lastRenderedPageBreak/>
        <w:t>указанное деяние наказывается лишением свободы на срок от 15 до 20 лет или пожизненным лишением свободы.</w:t>
      </w:r>
    </w:p>
    <w:p w14:paraId="3472B7CB"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законом от 28.04.2023 № 157-ФЗ «О внесении изменений в Уголовный кодекс Российской Федерации и статью 151 Уголовно-процессуального кодекса Российской Федерации», который применяется с 09.05.2023 за совершение указанного деяния ужесточена уголовная ответственность.</w:t>
      </w:r>
    </w:p>
    <w:p w14:paraId="3001A430"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частности, часть 1 ст. 281 Уголовного кодекса Российской Федерации изложена в новой редакции.</w:t>
      </w:r>
    </w:p>
    <w:p w14:paraId="4A049D2E"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Предусмотрена уголовная ответственность также за нанесение вреда здоровью людей и (или) компонентам природной среды, если эти действия совершены в целях подрыва экономической безопасности и (или) обороноспособности Российской Федерации.</w:t>
      </w:r>
    </w:p>
    <w:p w14:paraId="2E0EBC16"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Максимальное уголовное наказание ужесточено с 15 до 20 лет лишения свободы.</w:t>
      </w:r>
    </w:p>
    <w:p w14:paraId="065271AF"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Частью 2 предусмотрена уголовная ответственность за совершение диверсии не только организованной группой, но и группой лиц по предварительному сговору, а также сопряженной с посягательством на объекты федерального органа исполнительной власти в области обороны, Вооруженных Сил Российской Федерации, войск национальной гвардии Российской Федерации, органов государственной власти, привлекаемых для выполнения отдельных задач в области обороны, а также на объекты топливно-энергетического комплекса и организаций оборонно-промышленного комплекса.</w:t>
      </w:r>
    </w:p>
    <w:p w14:paraId="23E00A50" w14:textId="77777777" w:rsidR="00390541" w:rsidRPr="00370F78" w:rsidRDefault="00C80AB9" w:rsidP="00020C53">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редакции Федерального закона от 28.04.2023 № 157-ФЗ по части 3 статьи 281 Уголовного кодекса Российской Федерации уголовной ответственности подлежит лицо, совершившее диверсию, повлекшую причинение смерти человеку независимо от формы вины, а также, если деяние сопряжено с посягательством на объекты использования атомной энергии, потенциально опасные биологические объекты либо с использованием ядерных материалов, радиоактивных веществ или источников радиоактивного излучения либо ядовитых, отравляющих, токсичных, опасных химических веществ или патогенных биологических агентов, что наказывается лишением свободы на срок от 15 до 20 лет или пожизненным лишением свободы.</w:t>
      </w:r>
    </w:p>
    <w:p w14:paraId="4BF84CB3"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64F85A54" w14:textId="77777777" w:rsidR="00390541" w:rsidRPr="00370F78" w:rsidRDefault="00390541" w:rsidP="00370F78">
      <w:pPr>
        <w:jc w:val="both"/>
        <w:rPr>
          <w:rFonts w:ascii="Times New Roman" w:hAnsi="Times New Roman" w:cs="Times New Roman"/>
          <w:sz w:val="28"/>
          <w:szCs w:val="28"/>
          <w:lang w:val="ru-RU"/>
        </w:rPr>
      </w:pPr>
    </w:p>
    <w:p w14:paraId="26AE3C5B" w14:textId="77777777" w:rsidR="00390541" w:rsidRPr="0000668F" w:rsidRDefault="00C80AB9" w:rsidP="0000668F">
      <w:pPr>
        <w:jc w:val="center"/>
        <w:rPr>
          <w:rFonts w:ascii="Times New Roman" w:hAnsi="Times New Roman" w:cs="Times New Roman"/>
          <w:b/>
          <w:sz w:val="28"/>
          <w:szCs w:val="28"/>
          <w:lang w:val="ru-RU"/>
        </w:rPr>
      </w:pPr>
      <w:r w:rsidRPr="0000668F">
        <w:rPr>
          <w:rFonts w:ascii="Times New Roman" w:hAnsi="Times New Roman" w:cs="Times New Roman"/>
          <w:b/>
          <w:sz w:val="28"/>
          <w:szCs w:val="28"/>
          <w:lang w:val="ru-RU"/>
        </w:rPr>
        <w:t>Порядок использования открытого огня и разведения костров на землях населённых пунктов</w:t>
      </w:r>
    </w:p>
    <w:p w14:paraId="054E41DC" w14:textId="77777777" w:rsidR="00390541" w:rsidRPr="00370F78" w:rsidRDefault="00390541" w:rsidP="00370F78">
      <w:pPr>
        <w:jc w:val="both"/>
        <w:rPr>
          <w:rFonts w:ascii="Times New Roman" w:hAnsi="Times New Roman" w:cs="Times New Roman"/>
          <w:sz w:val="28"/>
          <w:szCs w:val="28"/>
          <w:lang w:val="ru-RU"/>
        </w:rPr>
      </w:pPr>
    </w:p>
    <w:p w14:paraId="26413D63"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Порядок использования открытого огня и разведения костров на землях населённых пунктов утверждён Постановлением Правительства Российской Федерации от 16.09.2020 № 1479.</w:t>
      </w:r>
    </w:p>
    <w:p w14:paraId="2FDCB5BD"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В соответствии с указанным нормативным правовым актом использование открытого огня должно осуществляться в специально оборудованных местах при выполнении следующих требований:</w:t>
      </w:r>
    </w:p>
    <w:p w14:paraId="4134E508"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lastRenderedPageBreak/>
        <w:t>1) место использования открытого огня должно быть выполнено в виде котлована (ямы, рва) не менее чем 0,3 метра глубиной и не более 1 метра в диаметре или площадки с прочно установленной на ней металлической ёмкостью (например, бочка, бак, мангал) или ёмкостью, выполненной из иных негорючих материалов, исключающих возможность распространения пламени и выпадения сгораемых материалов за пределы очага горения, объёмом не более 1 куб. метра;</w:t>
      </w:r>
    </w:p>
    <w:p w14:paraId="254347CA"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2) место использования открытого огня должно располагаться на расстоянии:</w:t>
      </w:r>
    </w:p>
    <w:p w14:paraId="2125C8BB" w14:textId="77777777" w:rsidR="00390541" w:rsidRPr="0000668F" w:rsidRDefault="00390541" w:rsidP="0000668F">
      <w:pPr>
        <w:ind w:firstLine="709"/>
        <w:jc w:val="both"/>
        <w:rPr>
          <w:rFonts w:ascii="Times New Roman" w:hAnsi="Times New Roman" w:cs="Times New Roman"/>
          <w:sz w:val="28"/>
          <w:szCs w:val="28"/>
          <w:lang w:val="ru-RU"/>
        </w:rPr>
      </w:pPr>
    </w:p>
    <w:p w14:paraId="41927830"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 не менее 50 метров - от ближайшего объекта (здания, сооружения, постройки, открытого склада, скирды);</w:t>
      </w:r>
    </w:p>
    <w:p w14:paraId="2B19A381"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 не менее 100 метров - от хвойного леса или отдельно растущих хвойных деревьев и молодняка;</w:t>
      </w:r>
    </w:p>
    <w:p w14:paraId="11A24C14"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 не менее 30 метров - от лиственного леса или отдельно растущих групп лиственных деревьев.</w:t>
      </w:r>
    </w:p>
    <w:p w14:paraId="1A4D684B"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3) территория вокруг места использования открытого огня должна быть очищена в радиусе 10 метров от сухостойных деревьев, сухой травы, валежника, порубочных остатков, других горючих материалов и отделена противопожарной минерализованной полосой шириной не менее 40 см;</w:t>
      </w:r>
    </w:p>
    <w:p w14:paraId="26A6D499"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4) лицо, использующее открытый огонь, должно быть обеспечено первичными средствами пожаротушения для локализации и ликвидации горения, а также мобильным средством связи для вызова подразделения пожарной охраны;</w:t>
      </w:r>
    </w:p>
    <w:p w14:paraId="6936B2C4"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5) в целях своевременной локализации процесса горения ёмкость,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ёмкость сверху;</w:t>
      </w:r>
    </w:p>
    <w:p w14:paraId="72750A74"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6) после использования открытого огня место очага горения должно быть засыпано землей (песком) или залито водой до полного прекращения горения (тления).</w:t>
      </w:r>
    </w:p>
    <w:p w14:paraId="0F1EEAA5"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При использовании открытого огня для сжигания сухой травы, веток, листвы и другой горючей растительности в металлической ёмкости или ёмкости, выполненной из иных негорючих материалов, исключающей распространение пламени и выпадение горючих материалов за пределы очага горения, к месту для сжигания предъявляются следующие требования:</w:t>
      </w:r>
    </w:p>
    <w:p w14:paraId="301C8200"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1) место для сжигания должно располагаться:</w:t>
      </w:r>
    </w:p>
    <w:p w14:paraId="50B40D78" w14:textId="77777777" w:rsid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 не менее 25 метров от ближайшего объекта (здания, сооружения, постройки, открытого склада, скирды). При использовании открытого огня для сжигания сухой травы, веток, листвы и другой горючей растительности на индивидуальных земельных участках населённых пунктов, а также на садовых или огородных земельных участках место использования открытого огня должно располагаться на расстоянии не менее 15 метров до зданий, сооружений и иных построек;</w:t>
      </w:r>
    </w:p>
    <w:p w14:paraId="26759BC6"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lastRenderedPageBreak/>
        <w:t>- не менее 50 метров - от хвойного леса или отдельно растущих хвойных деревьев и молодняка;</w:t>
      </w:r>
    </w:p>
    <w:p w14:paraId="08E5B2FB"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 не менее 15 метров - от лиственного леса или отдельно растущих групп лиственных деревьев;</w:t>
      </w:r>
    </w:p>
    <w:p w14:paraId="6F0FF590"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2) территория вокруг места использования открытого огня должна быть очищена в радиусе 5 метров от сухостойных деревьев, сухой травы, валежника, порубочных остатков, других горючих материалов, обустройство минерализованной полосы не требуется.</w:t>
      </w:r>
    </w:p>
    <w:p w14:paraId="524C7FDC"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При использовании открытого огня и разведении костров для приготовления пищи в специальных несгораемых ёмкостях (например, мангалах, жаровнях) на земельных участках населённых пунктов, а также на садовых или огородных земельных участках противопожарное расстояние от очага горения до зданий, сооружений и иных построек допускается уменьшать до 5 метров, а зону очистки вокруг ёмкости от горючих материалов - до 2 метров.</w:t>
      </w:r>
    </w:p>
    <w:p w14:paraId="5BD20026"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Использование открытого огня запрещается:</w:t>
      </w:r>
    </w:p>
    <w:p w14:paraId="225C9ADB"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1) на торфяных почвах;</w:t>
      </w:r>
    </w:p>
    <w:p w14:paraId="55AD905C"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2) при установлении на соответствующей территории особого противопожарного режима;</w:t>
      </w:r>
    </w:p>
    <w:p w14:paraId="7E87FA3A"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3)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14:paraId="419776FC"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4) под кронами деревьев хвойных пород;</w:t>
      </w:r>
    </w:p>
    <w:p w14:paraId="6ABC7B62"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5) в ёмкости, стенки которой имеют огненный сквозной прогар, механические разрывы (повреждения) и иные отверстия, в том числе технологические, через которые возможно выпадение горючих материалов за пределы очага горения;</w:t>
      </w:r>
    </w:p>
    <w:p w14:paraId="5BD656A3"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6) при скорости ветра, превышающей значение 5 метров в секунду, если открытый огонь используется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14:paraId="48C6849B"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7) при скорости ветра, превышающей значение 10 метров в секунду.</w:t>
      </w:r>
    </w:p>
    <w:p w14:paraId="02D9FC8A"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В процессе использования открытого огня запрещается:</w:t>
      </w:r>
    </w:p>
    <w:p w14:paraId="18C0E3A9"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1)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14:paraId="3AEA9BFE" w14:textId="77777777" w:rsidR="00390541" w:rsidRPr="0000668F" w:rsidRDefault="0000668F" w:rsidP="0000668F">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2</w:t>
      </w:r>
      <w:r w:rsidR="00C80AB9" w:rsidRPr="0000668F">
        <w:rPr>
          <w:rFonts w:ascii="Times New Roman" w:hAnsi="Times New Roman" w:cs="Times New Roman"/>
          <w:sz w:val="28"/>
          <w:szCs w:val="28"/>
          <w:lang w:val="ru-RU"/>
        </w:rPr>
        <w:t>) оставлять место очага горения без присмотра до полного прекращения горения (тления);</w:t>
      </w:r>
    </w:p>
    <w:p w14:paraId="556F31B2" w14:textId="77777777" w:rsidR="00390541" w:rsidRPr="0000668F" w:rsidRDefault="00C80AB9" w:rsidP="0000668F">
      <w:pPr>
        <w:ind w:firstLine="709"/>
        <w:jc w:val="both"/>
        <w:rPr>
          <w:rFonts w:ascii="Times New Roman" w:hAnsi="Times New Roman" w:cs="Times New Roman"/>
          <w:sz w:val="28"/>
          <w:szCs w:val="28"/>
          <w:lang w:val="ru-RU"/>
        </w:rPr>
      </w:pPr>
      <w:r w:rsidRPr="0000668F">
        <w:rPr>
          <w:rFonts w:ascii="Times New Roman" w:hAnsi="Times New Roman" w:cs="Times New Roman"/>
          <w:sz w:val="28"/>
          <w:szCs w:val="28"/>
          <w:lang w:val="ru-RU"/>
        </w:rPr>
        <w:t>3) располагать легковоспламеняющиеся и горючие жидкости, а также горючие материалы вблизи очага горения.</w:t>
      </w:r>
    </w:p>
    <w:p w14:paraId="0FA359CE"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25D24C03" w14:textId="77777777" w:rsidR="00390541" w:rsidRPr="00370F78" w:rsidRDefault="00390541" w:rsidP="00370F78">
      <w:pPr>
        <w:jc w:val="both"/>
        <w:rPr>
          <w:rFonts w:ascii="Times New Roman" w:hAnsi="Times New Roman" w:cs="Times New Roman"/>
          <w:sz w:val="28"/>
          <w:szCs w:val="28"/>
          <w:lang w:val="ru-RU"/>
        </w:rPr>
      </w:pPr>
    </w:p>
    <w:p w14:paraId="0FBADA79" w14:textId="77777777" w:rsidR="00390541" w:rsidRPr="0000668F" w:rsidRDefault="00C80AB9" w:rsidP="0000668F">
      <w:pPr>
        <w:jc w:val="center"/>
        <w:rPr>
          <w:rFonts w:ascii="Times New Roman" w:hAnsi="Times New Roman" w:cs="Times New Roman"/>
          <w:b/>
          <w:sz w:val="28"/>
          <w:szCs w:val="28"/>
          <w:lang w:val="ru-RU"/>
        </w:rPr>
      </w:pPr>
      <w:r w:rsidRPr="0000668F">
        <w:rPr>
          <w:rFonts w:ascii="Times New Roman" w:hAnsi="Times New Roman" w:cs="Times New Roman"/>
          <w:b/>
          <w:sz w:val="28"/>
          <w:szCs w:val="28"/>
          <w:lang w:val="ru-RU"/>
        </w:rPr>
        <w:t>Порядок переустройства и перепланировки жилого помещения: новое в федеральном законодательстве</w:t>
      </w:r>
    </w:p>
    <w:p w14:paraId="0E5BFD19" w14:textId="77777777" w:rsidR="00390541" w:rsidRPr="00370F78" w:rsidRDefault="00390541" w:rsidP="00370F78">
      <w:pPr>
        <w:jc w:val="both"/>
        <w:rPr>
          <w:rFonts w:ascii="Times New Roman" w:hAnsi="Times New Roman" w:cs="Times New Roman"/>
          <w:sz w:val="28"/>
          <w:szCs w:val="28"/>
          <w:lang w:val="ru-RU"/>
        </w:rPr>
      </w:pPr>
    </w:p>
    <w:p w14:paraId="7A0950D7"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 1 апреля 2024 года вступает в силу Федеральный закон от 19.12.2023 № 608-ФЗ «О внесении изменений в Жилищный кодекс Российской Федерации и Федеральный закон «О государственной регистрации недвижимости».</w:t>
      </w:r>
    </w:p>
    <w:p w14:paraId="526F411D"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данным законом перепланировка помещения в многоквартирном доме представляет собой изменение границ и (или) площади такого помещения, и (или) образование новых помещений, в том числе в случаях приобретения собственником помещения, смежного с принадлежащим ему помещением в многоквартирном доме и (или) изменение его внутренней планировки (в том числе без изменения границ и (или) площади помещения).</w:t>
      </w:r>
    </w:p>
    <w:p w14:paraId="1121DCDD"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принятыми изменениями по завершению переустройства и (или) перепланировки помещения в многоквартирном доме заявитель направляет в орган, осуществляющий согласование (орган местного самоуправления), уведомление о завершении указанных работ и технический план (в случае перепланировки). Если после перепланировки образовалось новое помещение, то к указанным документам необходимо приложить сведения об оплате государственной пошлины за государственную регистрацию прав на недвижимое имущество.</w:t>
      </w:r>
    </w:p>
    <w:p w14:paraId="5B22D044"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После получения данного уведомления уполномоченный орган в срок, не превышающий 30 дней со дня его получения, утверждает акт приёмочной комиссии, подтверждающий факт переустройства и (или) перепланировки помещения в многоквартирном доме.</w:t>
      </w:r>
    </w:p>
    <w:p w14:paraId="619CB391"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Перепланировка помещения в многоквартирном доме считается завершенной со дня внесения сведений об изменениях в Единый государственный реестр недвижимости.</w:t>
      </w:r>
    </w:p>
    <w:p w14:paraId="53A1ACF9" w14:textId="77777777" w:rsidR="00390541" w:rsidRPr="00370F78" w:rsidRDefault="00C80AB9" w:rsidP="002D778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Кадастровый учёт и государственная регистрация прав на переведённое либо перепланированное помещение осуществляется по заявлению органа местного самоуправления.</w:t>
      </w:r>
    </w:p>
    <w:p w14:paraId="08B8E119"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7C75AA7D" w14:textId="77777777" w:rsidR="00390541" w:rsidRPr="00370F78" w:rsidRDefault="00390541" w:rsidP="00370F78">
      <w:pPr>
        <w:jc w:val="both"/>
        <w:rPr>
          <w:rFonts w:ascii="Times New Roman" w:hAnsi="Times New Roman" w:cs="Times New Roman"/>
          <w:sz w:val="28"/>
          <w:szCs w:val="28"/>
          <w:lang w:val="ru-RU"/>
        </w:rPr>
      </w:pPr>
    </w:p>
    <w:p w14:paraId="491A7C0A" w14:textId="77777777" w:rsidR="00390541" w:rsidRPr="002D778D" w:rsidRDefault="00C80AB9" w:rsidP="002D778D">
      <w:pPr>
        <w:jc w:val="center"/>
        <w:rPr>
          <w:rFonts w:ascii="Times New Roman" w:hAnsi="Times New Roman" w:cs="Times New Roman"/>
          <w:b/>
          <w:sz w:val="28"/>
          <w:szCs w:val="28"/>
          <w:lang w:val="ru-RU"/>
        </w:rPr>
      </w:pPr>
      <w:r w:rsidRPr="002D778D">
        <w:rPr>
          <w:rFonts w:ascii="Times New Roman" w:hAnsi="Times New Roman" w:cs="Times New Roman"/>
          <w:b/>
          <w:sz w:val="28"/>
          <w:szCs w:val="28"/>
          <w:lang w:val="ru-RU"/>
        </w:rPr>
        <w:t>Уголовная ответственность за совершение преступлений, предусмотренных статьями 215.2 и 215.3 Уголовного кодекса Российской Федерации</w:t>
      </w:r>
    </w:p>
    <w:p w14:paraId="18156493" w14:textId="77777777" w:rsidR="00390541" w:rsidRPr="002D778D" w:rsidRDefault="00390541" w:rsidP="00370F78">
      <w:pPr>
        <w:jc w:val="both"/>
        <w:rPr>
          <w:rFonts w:ascii="Times New Roman" w:hAnsi="Times New Roman" w:cs="Times New Roman"/>
          <w:b/>
          <w:sz w:val="28"/>
          <w:szCs w:val="28"/>
          <w:lang w:val="ru-RU"/>
        </w:rPr>
      </w:pPr>
    </w:p>
    <w:p w14:paraId="07C0262F"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Стать</w:t>
      </w:r>
      <w:r w:rsidR="00BC0806">
        <w:rPr>
          <w:rFonts w:ascii="Times New Roman" w:hAnsi="Times New Roman" w:cs="Times New Roman"/>
          <w:sz w:val="28"/>
          <w:szCs w:val="28"/>
          <w:lang w:val="ru-RU"/>
        </w:rPr>
        <w:t>е</w:t>
      </w:r>
      <w:r w:rsidRPr="00370F78">
        <w:rPr>
          <w:rFonts w:ascii="Times New Roman" w:hAnsi="Times New Roman" w:cs="Times New Roman"/>
          <w:sz w:val="28"/>
          <w:szCs w:val="28"/>
          <w:lang w:val="ru-RU"/>
        </w:rPr>
        <w:t>й 215.2 Уголовного кодекса Российской Федерации предусмотрена уголовная ответственность за приведение в негодность объектов жизнеобеспечения.</w:t>
      </w:r>
    </w:p>
    <w:p w14:paraId="71859730"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Согласно части первой указанной статьи разрушение, повреждение или приведение иным способом в негодное для эксплуатации состояние объектов энергетики, электросвязи, жилищного и коммунального хозяйства или других объектов жизнеобеспечения, если эти деяния совершены из корыстных или хулиганских побуждений, наказываются штрафом в размере от ста тысяч до пятисот тысяч рублей или в размере заработной платы или иного дохода осужденного за период от одного года до трёх лет, либо обязательными работами на срок до четырёхсот восьмидесяти часов, либо исправительными </w:t>
      </w:r>
      <w:r w:rsidRPr="00370F78">
        <w:rPr>
          <w:rFonts w:ascii="Times New Roman" w:hAnsi="Times New Roman" w:cs="Times New Roman"/>
          <w:sz w:val="28"/>
          <w:szCs w:val="28"/>
          <w:lang w:val="ru-RU"/>
        </w:rPr>
        <w:lastRenderedPageBreak/>
        <w:t>работами на срок до двух лет, либо принудительными работами на срок до трёх лет, либо лишением свободы на тот же срок.</w:t>
      </w:r>
    </w:p>
    <w:p w14:paraId="2D05FC88"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Совершенными из хулиганских побуждений следует понимать умышленные действия, направленные против личности человека или его имущества, которые совершены без какого-либо повода или с использованием незначительного повода.</w:t>
      </w:r>
    </w:p>
    <w:p w14:paraId="59B5BD0E"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частью второй, те же деяния, совершённые группой лиц по предварительному сговору, лицом с использованием своего служебного положения, наказываются принудительными работами на срок до пяти лет либо лишением свободы на срок до пяти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14:paraId="2C229F26"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Деяния, повлекшие по неосторожности смерть человека или иные тяжкие последствия, наказываются принудительными работами на срок до пяти лет либо лишением свободы на срок до семи лет со штрафом в размере до восьмидесяти тысяч рублей или в размере заработной платы или иного дохода осужденного за период до шести месяцев или без такового.</w:t>
      </w:r>
    </w:p>
    <w:p w14:paraId="47403F35"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Стат</w:t>
      </w:r>
      <w:r w:rsidR="00BC0806">
        <w:rPr>
          <w:rFonts w:ascii="Times New Roman" w:hAnsi="Times New Roman" w:cs="Times New Roman"/>
          <w:sz w:val="28"/>
          <w:szCs w:val="28"/>
          <w:lang w:val="ru-RU"/>
        </w:rPr>
        <w:t>ье</w:t>
      </w:r>
      <w:r w:rsidRPr="00370F78">
        <w:rPr>
          <w:rFonts w:ascii="Times New Roman" w:hAnsi="Times New Roman" w:cs="Times New Roman"/>
          <w:sz w:val="28"/>
          <w:szCs w:val="28"/>
          <w:lang w:val="ru-RU"/>
        </w:rPr>
        <w:t>й 215.3. Уголовного кодекса Российской Федерации предусмотрена уголовная ответственность за самовольное подключение к нефтепроводам, нефтепродуктопроводам и газопроводам либо приведение их в негодность.</w:t>
      </w:r>
    </w:p>
    <w:p w14:paraId="06C5BC42"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Согласно части первой указанной статьи, самовольное подключение к нефтепроводам, нефтепродуктопроводам и газопроводам, совершенное лицом, подвергнутым административному наказанию за аналогичное деяние, наказывается штрафом в размере до восьмидесяти тысяч рублей или в размере заработной платы или иного дохода осужденного за период до шести месяцев, либо обязательными работами на срок до трёхсот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лишением свободы на срок до двух лет.</w:t>
      </w:r>
    </w:p>
    <w:p w14:paraId="6AD3E7F2"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Лицом, подвергнутым административному наказанию за аналогичное деяние, признается лицо, привлеченной за совершение административного правонарушения, предусмотренного ст. 7.19. Кодекса Российской Федерации об административных правонарушениях - самовольное подключение и использование электрической, тепловой энергии, нефти или газа.</w:t>
      </w:r>
    </w:p>
    <w:p w14:paraId="5E76230D"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 соответствии с частью второй указанной статьи, деяние, совершенное в отношении магистральных трубопроводов, 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часов, либо исправительными работами на срок до двух лет, либо ограничением свободы на срок до трёх лет, либо принудительными работами на срок до трёх лет, либо лишением свободы на срок до четырёх лет.</w:t>
      </w:r>
    </w:p>
    <w:p w14:paraId="752B988A"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Согласно ч. 3 ст. 215.3 Уголовного кодекса Российской Федерации разрушение, повреждение или приведение иным способом в негодное для </w:t>
      </w:r>
      <w:r w:rsidRPr="00370F78">
        <w:rPr>
          <w:rFonts w:ascii="Times New Roman" w:hAnsi="Times New Roman" w:cs="Times New Roman"/>
          <w:sz w:val="28"/>
          <w:szCs w:val="28"/>
          <w:lang w:val="ru-RU"/>
        </w:rPr>
        <w:lastRenderedPageBreak/>
        <w:t>эксплуатации состояние нефтепроводов, нефтепродуктопроводов, газопроводов,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и были совершены из корыстных или хулиганских побуждений, наказываются штрафом в размере от четырёхсот тысяч до пятисот тысяч рублей или в размере заработной платы или иного дохода осужденного за период от семи месяцев до одного года, либо обязательными работами на срок до четырёхсот восьмидесяти часов, либо исправительными работами на срок до двух лет, либо принудительными работами на срок до пяти лет, либо лишением свободы на тот же срок.</w:t>
      </w:r>
    </w:p>
    <w:p w14:paraId="2487D8C6"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Деяния, совершенные группой лиц по предварительному сговору, в отношении магистральных трубопроводов, наказываются принудительными работами на срок до пяти лет либо лишением свободы на срок до шести лет.</w:t>
      </w:r>
    </w:p>
    <w:p w14:paraId="0A93FA7A"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Деяния, повлекшие по неосторожности смерть человека или иные тяжкие последствия, наказываются принудительными работами на срок до пяти лет либо лишением свободы на срок до восьми лет.</w:t>
      </w:r>
    </w:p>
    <w:p w14:paraId="69FCC5ED" w14:textId="77777777" w:rsidR="00390541" w:rsidRPr="00370F78" w:rsidRDefault="00C80AB9" w:rsidP="00BC0806">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Если в ходе совершения кражи нефти, нефтепродуктов и газа из нефтепровода, нефтепродуктопровода, газопровода путём врезок в трубопроводы происходит их разрушение, повреждение или приведение в негодное для эксплуатации состояние, а также технологически связанных с ними объектов, сооружений, средств связи, автоматики, сигнализации, которые повлекли или могли повлечь нарушение их нормальной работы, то содеянное подлежит квалификации по совокупности преступлений, предусмотренных пунктом «б» части 3 статьи 158 и статьи 215.3 Уголовного кодекса Российской Федерации.</w:t>
      </w:r>
    </w:p>
    <w:p w14:paraId="37A02478"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21420A5D" w14:textId="77777777" w:rsidR="00390541" w:rsidRPr="00370F78" w:rsidRDefault="00390541" w:rsidP="00370F78">
      <w:pPr>
        <w:jc w:val="both"/>
        <w:rPr>
          <w:rFonts w:ascii="Times New Roman" w:hAnsi="Times New Roman" w:cs="Times New Roman"/>
          <w:sz w:val="28"/>
          <w:szCs w:val="28"/>
          <w:lang w:val="ru-RU"/>
        </w:rPr>
      </w:pPr>
    </w:p>
    <w:p w14:paraId="13BD2FFA" w14:textId="77777777" w:rsidR="00390541" w:rsidRPr="009922B2" w:rsidRDefault="00C80AB9" w:rsidP="009922B2">
      <w:pPr>
        <w:jc w:val="center"/>
        <w:rPr>
          <w:rFonts w:ascii="Times New Roman" w:hAnsi="Times New Roman" w:cs="Times New Roman"/>
          <w:b/>
          <w:sz w:val="28"/>
          <w:szCs w:val="28"/>
          <w:lang w:val="ru-RU"/>
        </w:rPr>
      </w:pPr>
      <w:r w:rsidRPr="009922B2">
        <w:rPr>
          <w:rFonts w:ascii="Times New Roman" w:hAnsi="Times New Roman" w:cs="Times New Roman"/>
          <w:b/>
          <w:sz w:val="28"/>
          <w:szCs w:val="28"/>
          <w:lang w:val="ru-RU"/>
        </w:rPr>
        <w:t>Административная ответственность за нарушение требований законодательства в сфере обращения с животными</w:t>
      </w:r>
    </w:p>
    <w:p w14:paraId="5BE658B8" w14:textId="77777777" w:rsidR="00390541" w:rsidRPr="00370F78" w:rsidRDefault="00390541" w:rsidP="00370F78">
      <w:pPr>
        <w:jc w:val="both"/>
        <w:rPr>
          <w:rFonts w:ascii="Times New Roman" w:hAnsi="Times New Roman" w:cs="Times New Roman"/>
          <w:sz w:val="28"/>
          <w:szCs w:val="28"/>
          <w:lang w:val="ru-RU"/>
        </w:rPr>
      </w:pPr>
    </w:p>
    <w:p w14:paraId="2EE66EF3"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Федеральным законом от 13.06.2023 № 230-ФЗ «О внесении изменений в Кодекс Российской Федерации об административных правонарушениях» (вступил в силу с 24.06.2023) КоАП РФ дополнен новыми статьями 8.52 - 8.54, предусматривающими ответственность за:</w:t>
      </w:r>
    </w:p>
    <w:p w14:paraId="593B2D87"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несоблюдение требований к содержанию животных;</w:t>
      </w:r>
    </w:p>
    <w:p w14:paraId="4E4E784C"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несоблюдение требований к использованию животных в культурно-зрелищных целях и их содержанию; несоблюдение требований к осуществлению деятельности по обращению с животными владельцами приютов для животных;</w:t>
      </w:r>
    </w:p>
    <w:p w14:paraId="3369D6CC"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несоблюдение требований к осуществлению деятельности по обращению с животными без владельцев.</w:t>
      </w:r>
    </w:p>
    <w:p w14:paraId="7E622C1E"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Так, в частности, за жестокое обращение с животными, если это действие не содержит признаков уголовно наказуемого деяния, предусмотрено наказание в виде административного штрафа: для граждан - в размере от 5 тыс. до 15 тыс. </w:t>
      </w:r>
      <w:r w:rsidRPr="00370F78">
        <w:rPr>
          <w:rFonts w:ascii="Times New Roman" w:hAnsi="Times New Roman" w:cs="Times New Roman"/>
          <w:sz w:val="28"/>
          <w:szCs w:val="28"/>
          <w:lang w:val="ru-RU"/>
        </w:rPr>
        <w:lastRenderedPageBreak/>
        <w:t>рублей; для должностных лиц - от 15 тыс. до 30 тыс. рублей; для юридических лиц - от 50 тыс. до 100 тыс. рублей.</w:t>
      </w:r>
    </w:p>
    <w:p w14:paraId="17437D34"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Нарушение требований законодательства в области обращения с животными, повлекшее причинение вреда жизни или здоровью граждан либо имуществу, повлечет административный штраф для граждан в размере от 10 тыс. до 30 тыс. рублей, для должностных лиц - от 50 тыс. до 100 тыс. рублей, для юридических лиц - от 100 тыс. до 200 тыс. рублей. В указанном случае административная ответственность не будет применяться к владельцу животного, если нарушение допущено в результате действий (бездействия) иного лица, осуществляющего либо обязанного по поручению владельца осуществлять непосредственный надзор за животным, а также в случае, если животное выбыло из владения лица в результате противоправных действий других лиц.</w:t>
      </w:r>
    </w:p>
    <w:p w14:paraId="1326E293"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Осуществление деятельности по содержанию и использованию животных в зоопарках, зоосадах, цирках, </w:t>
      </w:r>
      <w:proofErr w:type="spellStart"/>
      <w:r w:rsidRPr="00370F78">
        <w:rPr>
          <w:rFonts w:ascii="Times New Roman" w:hAnsi="Times New Roman" w:cs="Times New Roman"/>
          <w:sz w:val="28"/>
          <w:szCs w:val="28"/>
          <w:lang w:val="ru-RU"/>
        </w:rPr>
        <w:t>зоотеатрах</w:t>
      </w:r>
      <w:proofErr w:type="spellEnd"/>
      <w:r w:rsidRPr="00370F78">
        <w:rPr>
          <w:rFonts w:ascii="Times New Roman" w:hAnsi="Times New Roman" w:cs="Times New Roman"/>
          <w:sz w:val="28"/>
          <w:szCs w:val="28"/>
          <w:lang w:val="ru-RU"/>
        </w:rPr>
        <w:t>, дельфинариях, океанариумах без лицензии либо с нарушением требований лицензии повлечет наложение административного штрафа на должностных лиц в размере от 30 тыс. до 50 тыс. рублей; на юридических лиц - от 100 тыс. до 200 тыс. рублей.</w:t>
      </w:r>
    </w:p>
    <w:p w14:paraId="55CEDB19"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Общие требования к содержанию животных определены главой 3 Федеральный закон от 27.12.2018 № 498-ФЗ «Об ответственном обращении с животными и о внесении изменений в отдельные законодательные акты Российской Федерации».</w:t>
      </w:r>
    </w:p>
    <w:p w14:paraId="4BB23F55"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p w14:paraId="7BB822AC" w14:textId="77777777" w:rsidR="00390541" w:rsidRPr="00370F78" w:rsidRDefault="00390541" w:rsidP="00370F78">
      <w:pPr>
        <w:jc w:val="both"/>
        <w:rPr>
          <w:rFonts w:ascii="Times New Roman" w:hAnsi="Times New Roman" w:cs="Times New Roman"/>
          <w:sz w:val="28"/>
          <w:szCs w:val="28"/>
          <w:lang w:val="ru-RU"/>
        </w:rPr>
      </w:pPr>
    </w:p>
    <w:p w14:paraId="62172375" w14:textId="77777777" w:rsidR="00390541" w:rsidRPr="009922B2" w:rsidRDefault="00C80AB9" w:rsidP="009922B2">
      <w:pPr>
        <w:jc w:val="center"/>
        <w:rPr>
          <w:rFonts w:ascii="Times New Roman" w:hAnsi="Times New Roman" w:cs="Times New Roman"/>
          <w:b/>
          <w:sz w:val="28"/>
          <w:szCs w:val="28"/>
          <w:lang w:val="ru-RU"/>
        </w:rPr>
      </w:pPr>
      <w:r w:rsidRPr="009922B2">
        <w:rPr>
          <w:rFonts w:ascii="Times New Roman" w:hAnsi="Times New Roman" w:cs="Times New Roman"/>
          <w:b/>
          <w:sz w:val="28"/>
          <w:szCs w:val="28"/>
          <w:lang w:val="ru-RU"/>
        </w:rPr>
        <w:t>Аспекты защиты прав потребителей при приобретении товаров дистанционным способом</w:t>
      </w:r>
    </w:p>
    <w:p w14:paraId="2CB82CD3" w14:textId="77777777" w:rsidR="00390541" w:rsidRPr="00370F78" w:rsidRDefault="00390541" w:rsidP="00370F78">
      <w:pPr>
        <w:jc w:val="both"/>
        <w:rPr>
          <w:rFonts w:ascii="Times New Roman" w:hAnsi="Times New Roman" w:cs="Times New Roman"/>
          <w:sz w:val="28"/>
          <w:szCs w:val="28"/>
          <w:lang w:val="ru-RU"/>
        </w:rPr>
      </w:pPr>
    </w:p>
    <w:p w14:paraId="309C7504"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Приобретение товаров дистанционным способом, в частности с использованием сети Интернет, в настоящее время является одним из наиболее распространенных видов покупок.</w:t>
      </w:r>
    </w:p>
    <w:p w14:paraId="7D41F689"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Вместе с тем наряду с удобством и простотой такой способ несет в себе существенные риски для потребителя, выражающиеся как в высокой вероятности приобретения товара, не отвечающего заявленным потребительским свойствам, так и в существующей опасности стать жертвой мошеннических действий со стороны злоумышленников, результатом чего может стать хищение денежных средств потребителя, уплаченных за товар, который фактически ему в итоге не передаётся.</w:t>
      </w:r>
    </w:p>
    <w:p w14:paraId="669BEF09"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xml:space="preserve">Последующая защита и восстановление нарушенных прав потребителя, как правило, осложняется удаленностью местонахождения продавца, а также возможными проблемами при его идентификации. </w:t>
      </w:r>
    </w:p>
    <w:p w14:paraId="072E237C"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Воп</w:t>
      </w:r>
      <w:r w:rsidR="009922B2">
        <w:rPr>
          <w:rFonts w:ascii="Times New Roman" w:hAnsi="Times New Roman" w:cs="Times New Roman"/>
          <w:sz w:val="28"/>
          <w:szCs w:val="28"/>
          <w:lang w:val="ru-RU"/>
        </w:rPr>
        <w:t>р</w:t>
      </w:r>
      <w:r w:rsidRPr="00370F78">
        <w:rPr>
          <w:rFonts w:ascii="Times New Roman" w:hAnsi="Times New Roman" w:cs="Times New Roman"/>
          <w:sz w:val="28"/>
          <w:szCs w:val="28"/>
          <w:lang w:val="ru-RU"/>
        </w:rPr>
        <w:t>осы, связанные с куплей-продажей товаров дистанционным способом, регламентируется Гражданским кодексом Российской Федерации, Законом Российской Федерации от 07.02.1992 № 2300-1 «О защите прав потребителей» и Правилами продажи товаров дистанционным способом, утверждёнными Постановлением Правительства РФ от 27.09.2007 № 612.</w:t>
      </w:r>
    </w:p>
    <w:p w14:paraId="1013FF27"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Основными правами потребителя при приобретении товаров дистанционным способом являются:</w:t>
      </w:r>
    </w:p>
    <w:p w14:paraId="6A3029FF"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право отказа от товара в любое время до его передачи, а после передачи – в течение семи дней, при этом потребитель не обязан указывать причины своего отказа;</w:t>
      </w:r>
    </w:p>
    <w:p w14:paraId="54C809A1"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право отказа от товара в течение трёх месяцев с момента передачи товара, в случае если в момент доставки товара до потребителя в письменной форме не доведена информация о порядке и сроке возврата товара ненадлежащего качества.</w:t>
      </w:r>
    </w:p>
    <w:p w14:paraId="19265835"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этом следует помнить, что при возврате покупки потребитель обязан сохранить товарный вид товара, его потребительские свойства, а также документ, подтверждающий факт и условия покупки, либо иные доказательства приобретения товара у соответствующего продавца.</w:t>
      </w:r>
    </w:p>
    <w:p w14:paraId="6F12A040"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При возврате товара продавец обязан не позднее чем в десятидневный срок возвратить потребителю уплаченную сумму за исключением расходов продавца на доставку товара, которые он должен подтвердить документально.</w:t>
      </w:r>
    </w:p>
    <w:p w14:paraId="389A9D87"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Необходимо иметь ввиду, что большинство электронных торговых площадок не гарантируют добросовестность продавцов, использующих их для своей деятельности, а также качество реализуемого товара и легитимность его происхождения, поэтому в целях минимизации негативных последствий приобретения товара, несоответствующего ожиданиям, потребителям необходимо:</w:t>
      </w:r>
    </w:p>
    <w:p w14:paraId="1E9A1BA3"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перед покупкой убедиться в наличии данных об основных потребительских свойствах товара, об адресе (месте нахождения) продавца, о месте изготовления товара, о полном фирменном наименовании продавца (изготовителя), о цене и об условиях приобретения товара, о его доставке, сроке службы, сроке годности и гарантийном сроке, в течение которого действует предложение о заключении договора;</w:t>
      </w:r>
    </w:p>
    <w:p w14:paraId="1922FCA8" w14:textId="77777777" w:rsidR="00390541" w:rsidRPr="00370F78" w:rsidRDefault="009922B2" w:rsidP="009922B2">
      <w:pPr>
        <w:ind w:firstLine="709"/>
        <w:jc w:val="both"/>
        <w:rPr>
          <w:rFonts w:ascii="Times New Roman" w:hAnsi="Times New Roman" w:cs="Times New Roman"/>
          <w:sz w:val="28"/>
          <w:szCs w:val="28"/>
          <w:lang w:val="ru-RU"/>
        </w:rPr>
      </w:pPr>
      <w:r>
        <w:rPr>
          <w:rFonts w:ascii="Times New Roman" w:hAnsi="Times New Roman" w:cs="Times New Roman"/>
          <w:sz w:val="28"/>
          <w:szCs w:val="28"/>
          <w:lang w:val="ru-RU"/>
        </w:rPr>
        <w:t>-</w:t>
      </w:r>
      <w:r w:rsidR="00C80AB9" w:rsidRPr="00370F78">
        <w:rPr>
          <w:rFonts w:ascii="Times New Roman" w:hAnsi="Times New Roman" w:cs="Times New Roman"/>
          <w:sz w:val="28"/>
          <w:szCs w:val="28"/>
          <w:lang w:val="ru-RU"/>
        </w:rPr>
        <w:t xml:space="preserve"> воздержаться от приобретения товара, если условия его покупки предусматривают стопроцентную предоплату, а также неправомерное условие об отсутствие права у потребителя на возврат товара;</w:t>
      </w:r>
    </w:p>
    <w:p w14:paraId="6E437499"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также необходимо воздержаться от приобретения товара у продавца, в отношении которого отсутствует информация о его длительной хозяйственной деятельности на соответствующем рынке, и при наличии негативных отзывов покупателей о приобретенных товаров у данного продавца;</w:t>
      </w:r>
    </w:p>
    <w:p w14:paraId="2CDCFAEF"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в момент получении товара принять все возможные меры по определению его соответствия заявленным характеристикам, отсутствию признаков использования его ранее, восстановления товара, его составных частей, наличия пломб, иных защит от подделки, предусмотренных изготовителем, соответствия даты его изготовления, идентификационных данных, технических и иных  характеристик, в том числе с использованием ресурсов, имеющихся в сети Интернет, убедиться в отсутствии общеизвестных признаков контрафактности изделия;</w:t>
      </w:r>
    </w:p>
    <w:p w14:paraId="34936549" w14:textId="77777777" w:rsidR="00390541" w:rsidRPr="00370F78" w:rsidRDefault="00C80AB9" w:rsidP="009922B2">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t>- при наличии сомнений в качестве или подлинности товара, отказаться от получения товара непосредственно в месте его доставки;</w:t>
      </w:r>
    </w:p>
    <w:p w14:paraId="15A17FC8" w14:textId="77777777" w:rsidR="00390541" w:rsidRDefault="00C80AB9" w:rsidP="0052343D">
      <w:pPr>
        <w:ind w:firstLine="709"/>
        <w:jc w:val="both"/>
        <w:rPr>
          <w:rFonts w:ascii="Times New Roman" w:hAnsi="Times New Roman" w:cs="Times New Roman"/>
          <w:sz w:val="28"/>
          <w:szCs w:val="28"/>
          <w:lang w:val="ru-RU"/>
        </w:rPr>
      </w:pPr>
      <w:r w:rsidRPr="00370F78">
        <w:rPr>
          <w:rFonts w:ascii="Times New Roman" w:hAnsi="Times New Roman" w:cs="Times New Roman"/>
          <w:sz w:val="28"/>
          <w:szCs w:val="28"/>
          <w:lang w:val="ru-RU"/>
        </w:rPr>
        <w:lastRenderedPageBreak/>
        <w:t>- при обнаружении признаков ненадлежащего качества после получения товара незамедлительно принять меры к их фиксации, а также соблюдению процедуры и условий возврата товара ненадлежащего качества в предусмотренные сроки.</w:t>
      </w:r>
    </w:p>
    <w:p w14:paraId="46A8523D" w14:textId="77777777" w:rsidR="00FC1D74" w:rsidRDefault="00FC1D74" w:rsidP="00FC1D74">
      <w:pPr>
        <w:shd w:val="clear" w:color="auto" w:fill="FFFFFF"/>
        <w:ind w:firstLine="709"/>
        <w:jc w:val="both"/>
        <w:rPr>
          <w:rFonts w:ascii="Times New Roman" w:eastAsia="Times New Roman" w:hAnsi="Times New Roman" w:cs="Times New Roman"/>
          <w:sz w:val="28"/>
          <w:szCs w:val="28"/>
          <w:shd w:val="clear" w:color="auto" w:fill="FFFFFF"/>
          <w:lang w:val="ru-RU" w:eastAsia="ru-RU"/>
        </w:rPr>
      </w:pPr>
      <w:r w:rsidRPr="00FC1D74">
        <w:rPr>
          <w:rFonts w:ascii="Times New Roman" w:eastAsia="Times New Roman" w:hAnsi="Times New Roman"/>
          <w:sz w:val="28"/>
          <w:szCs w:val="28"/>
          <w:shd w:val="clear" w:color="auto" w:fill="FFFFFF"/>
          <w:lang w:val="ru-RU" w:eastAsia="ru-RU"/>
        </w:rPr>
        <w:t>По информации прокуратуры города Костомукши</w:t>
      </w:r>
      <w:r>
        <w:rPr>
          <w:rFonts w:ascii="Times New Roman" w:eastAsia="Times New Roman" w:hAnsi="Times New Roman"/>
          <w:sz w:val="28"/>
          <w:szCs w:val="28"/>
          <w:shd w:val="clear" w:color="auto" w:fill="FFFFFF"/>
          <w:lang w:val="ru-RU" w:eastAsia="ru-RU"/>
        </w:rPr>
        <w:t>.</w:t>
      </w:r>
    </w:p>
    <w:sectPr w:rsidR="00FC1D74" w:rsidSect="00370F78">
      <w:pgSz w:w="11906" w:h="16838"/>
      <w:pgMar w:top="1134" w:right="566"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embedSystemFonts/>
  <w:proofState w:spelling="clean" w:grammar="clean"/>
  <w:defaultTabStop w:val="708"/>
  <w:drawingGridVerticalSpacing w:val="156"/>
  <w:noPunctuationKerning/>
  <w:characterSpacingControl w:val="doNotCompress"/>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90541"/>
    <w:rsid w:val="0000668F"/>
    <w:rsid w:val="00020C53"/>
    <w:rsid w:val="0019566A"/>
    <w:rsid w:val="001C53CC"/>
    <w:rsid w:val="002D778D"/>
    <w:rsid w:val="00370F78"/>
    <w:rsid w:val="00390541"/>
    <w:rsid w:val="0052343D"/>
    <w:rsid w:val="005D0068"/>
    <w:rsid w:val="00924B97"/>
    <w:rsid w:val="009922B2"/>
    <w:rsid w:val="00A164C7"/>
    <w:rsid w:val="00A3427F"/>
    <w:rsid w:val="00BC0806"/>
    <w:rsid w:val="00BE3BD6"/>
    <w:rsid w:val="00C80AB9"/>
    <w:rsid w:val="00DC7017"/>
    <w:rsid w:val="00DE6203"/>
    <w:rsid w:val="00E406B4"/>
    <w:rsid w:val="00EC33B8"/>
    <w:rsid w:val="00FC1D74"/>
    <w:rsid w:val="20AF7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1F005D"/>
  <w15:docId w15:val="{E565F926-7C67-4E0A-BC6A-BB65B5E6E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qFormat/>
    <w:rPr>
      <w:i/>
      <w:iCs/>
    </w:rPr>
  </w:style>
  <w:style w:type="character" w:styleId="a4">
    <w:name w:val="Hyperlink"/>
    <w:basedOn w:val="a0"/>
    <w:rPr>
      <w:color w:val="0000FF"/>
      <w:u w:val="single"/>
    </w:rPr>
  </w:style>
  <w:style w:type="character" w:styleId="a5">
    <w:name w:val="Strong"/>
    <w:basedOn w:val="a0"/>
    <w:qFormat/>
    <w:rPr>
      <w:b/>
      <w:bCs/>
    </w:rPr>
  </w:style>
  <w:style w:type="paragraph" w:styleId="a6">
    <w:name w:val="Normal (Web)"/>
    <w:pPr>
      <w:spacing w:beforeAutospacing="1" w:afterAutospacing="1"/>
    </w:pPr>
    <w:rPr>
      <w:sz w:val="24"/>
      <w:szCs w:val="24"/>
      <w:lang w:val="en-US" w:eastAsia="zh-CN"/>
    </w:rPr>
  </w:style>
  <w:style w:type="paragraph" w:styleId="a7">
    <w:name w:val="Balloon Text"/>
    <w:basedOn w:val="a"/>
    <w:link w:val="a8"/>
    <w:rsid w:val="00A3427F"/>
    <w:rPr>
      <w:rFonts w:ascii="Segoe UI" w:hAnsi="Segoe UI" w:cs="Segoe UI"/>
      <w:sz w:val="18"/>
      <w:szCs w:val="18"/>
    </w:rPr>
  </w:style>
  <w:style w:type="character" w:customStyle="1" w:styleId="a8">
    <w:name w:val="Текст выноски Знак"/>
    <w:basedOn w:val="a0"/>
    <w:link w:val="a7"/>
    <w:rsid w:val="00A3427F"/>
    <w:rPr>
      <w:rFonts w:ascii="Segoe UI" w:eastAsiaTheme="minorEastAsia"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9948767">
      <w:bodyDiv w:val="1"/>
      <w:marLeft w:val="0"/>
      <w:marRight w:val="0"/>
      <w:marTop w:val="0"/>
      <w:marBottom w:val="0"/>
      <w:divBdr>
        <w:top w:val="none" w:sz="0" w:space="0" w:color="auto"/>
        <w:left w:val="none" w:sz="0" w:space="0" w:color="auto"/>
        <w:bottom w:val="none" w:sz="0" w:space="0" w:color="auto"/>
        <w:right w:val="none" w:sz="0" w:space="0" w:color="auto"/>
      </w:divBdr>
    </w:div>
    <w:div w:id="681394802">
      <w:bodyDiv w:val="1"/>
      <w:marLeft w:val="0"/>
      <w:marRight w:val="0"/>
      <w:marTop w:val="0"/>
      <w:marBottom w:val="0"/>
      <w:divBdr>
        <w:top w:val="none" w:sz="0" w:space="0" w:color="auto"/>
        <w:left w:val="none" w:sz="0" w:space="0" w:color="auto"/>
        <w:bottom w:val="none" w:sz="0" w:space="0" w:color="auto"/>
        <w:right w:val="none" w:sz="0" w:space="0" w:color="auto"/>
      </w:divBdr>
    </w:div>
    <w:div w:id="1490439444">
      <w:bodyDiv w:val="1"/>
      <w:marLeft w:val="0"/>
      <w:marRight w:val="0"/>
      <w:marTop w:val="0"/>
      <w:marBottom w:val="0"/>
      <w:divBdr>
        <w:top w:val="none" w:sz="0" w:space="0" w:color="auto"/>
        <w:left w:val="none" w:sz="0" w:space="0" w:color="auto"/>
        <w:bottom w:val="none" w:sz="0" w:space="0" w:color="auto"/>
        <w:right w:val="none" w:sz="0" w:space="0" w:color="auto"/>
      </w:divBdr>
    </w:div>
    <w:div w:id="1723551611">
      <w:bodyDiv w:val="1"/>
      <w:marLeft w:val="0"/>
      <w:marRight w:val="0"/>
      <w:marTop w:val="0"/>
      <w:marBottom w:val="0"/>
      <w:divBdr>
        <w:top w:val="none" w:sz="0" w:space="0" w:color="auto"/>
        <w:left w:val="none" w:sz="0" w:space="0" w:color="auto"/>
        <w:bottom w:val="none" w:sz="0" w:space="0" w:color="auto"/>
        <w:right w:val="none" w:sz="0" w:space="0" w:color="auto"/>
      </w:divBdr>
    </w:div>
    <w:div w:id="1878539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29</Pages>
  <Words>9295</Words>
  <Characters>63212</Characters>
  <Application>Microsoft Office Word</Application>
  <DocSecurity>0</DocSecurity>
  <Lines>526</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anti0</dc:creator>
  <cp:lastModifiedBy>ADMINISTRATOR10</cp:lastModifiedBy>
  <cp:revision>17</cp:revision>
  <cp:lastPrinted>2024-05-22T14:13:00Z</cp:lastPrinted>
  <dcterms:created xsi:type="dcterms:W3CDTF">2024-05-22T12:28:00Z</dcterms:created>
  <dcterms:modified xsi:type="dcterms:W3CDTF">2024-05-30T10:46:00Z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39F29704E0594D478189967520B673F7_12</vt:lpwstr>
  </property>
</Properties>
</file>